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81" w:rsidRDefault="00542081" w:rsidP="00542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Шановні</w:t>
      </w:r>
      <w:proofErr w:type="spellEnd"/>
      <w:r w:rsidR="00753624" w:rsidRPr="007536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студенти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,</w:t>
      </w:r>
    </w:p>
    <w:p w:rsidR="00542081" w:rsidRDefault="00542081" w:rsidP="00542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заняття з дисципліни «Українська мова за професійним спрямуванням» проводяться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753624" w:rsidRPr="00753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142">
        <w:rPr>
          <w:rFonts w:ascii="Times New Roman" w:hAnsi="Times New Roman" w:cs="Times New Roman"/>
          <w:sz w:val="28"/>
          <w:szCs w:val="28"/>
          <w:lang w:val="uk-UA"/>
        </w:rPr>
        <w:t>відповідно до розкладу занять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1142" w:rsidRDefault="00B71142" w:rsidP="00542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21 травня – практичні заняття для студентів 2 курсу спец. «Графічний дизайн» (4 год.)</w:t>
      </w:r>
    </w:p>
    <w:p w:rsidR="00B71142" w:rsidRDefault="00B71142" w:rsidP="00B71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31 травня – практичні заняття для студентів 2 курсу спец. «Графічний дизайн» (4 год.) </w:t>
      </w:r>
    </w:p>
    <w:p w:rsidR="00B71142" w:rsidRDefault="00B71142" w:rsidP="00B71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31 травня – практичні заняття для студентів 3 курсу факультету  «ОМ» (4 год.)</w:t>
      </w:r>
    </w:p>
    <w:p w:rsidR="00B71142" w:rsidRDefault="00B71142" w:rsidP="00B71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03 червня – практичні заняття для студентів 3 курсу факультету  «ОМ» (4 год.)  </w:t>
      </w:r>
    </w:p>
    <w:p w:rsidR="00B71142" w:rsidRDefault="00B71142" w:rsidP="00542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42081" w:rsidRDefault="00542081" w:rsidP="00542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Повідомлення-запрошення надсилається</w:t>
      </w:r>
      <w:r w:rsidR="00B7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proofErr w:type="spellStart"/>
      <w:r w:rsidR="00B71142">
        <w:rPr>
          <w:rFonts w:ascii="Times New Roman" w:hAnsi="Times New Roman" w:cs="Times New Roman"/>
          <w:b/>
          <w:sz w:val="28"/>
          <w:szCs w:val="28"/>
          <w:lang w:val="uk-UA"/>
        </w:rPr>
        <w:t>вайбер-групу</w:t>
      </w:r>
      <w:proofErr w:type="spellEnd"/>
      <w:r w:rsidR="00B7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індивідуально.</w:t>
      </w:r>
    </w:p>
    <w:p w:rsidR="00542081" w:rsidRDefault="00542081" w:rsidP="00542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081" w:rsidRDefault="00542081" w:rsidP="00542081">
      <w:pPr>
        <w:spacing w:after="0" w:line="240" w:lineRule="auto"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Відповіді</w:t>
      </w:r>
      <w:proofErr w:type="spellEnd"/>
      <w:r w:rsidR="00753624" w:rsidRPr="007536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на письмові завдання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прошу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надсилати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електронну</w:t>
      </w:r>
      <w:proofErr w:type="spellEnd"/>
      <w:r w:rsidR="00753624" w:rsidRPr="007536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: 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0969255100v@gmail.com</w:t>
        </w:r>
      </w:hyperlink>
    </w:p>
    <w:p w:rsidR="00542081" w:rsidRDefault="00542081" w:rsidP="005420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Номер телефону для прямого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безпосереднього</w:t>
      </w:r>
      <w:proofErr w:type="spellEnd"/>
      <w:r w:rsidR="00753624" w:rsidRPr="007536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: 380969255100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Валентина</w:t>
      </w:r>
      <w:r w:rsidR="00753624" w:rsidRPr="007536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Олексіївна</w:t>
      </w:r>
      <w:proofErr w:type="spellEnd"/>
    </w:p>
    <w:p w:rsidR="00542081" w:rsidRDefault="00542081" w:rsidP="00542081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081" w:rsidRPr="005E1141" w:rsidRDefault="00542081" w:rsidP="005420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</w:t>
      </w:r>
    </w:p>
    <w:p w:rsidR="00542081" w:rsidRDefault="00542081" w:rsidP="005420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Прошу самостійно ознайомитись із 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темою «Українська термінологія у професійному спілкуванні»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(С. 510 – 525) за підручником С. Шевчук, І.</w:t>
      </w:r>
      <w:r>
        <w:rPr>
          <w:rFonts w:ascii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Клименко «Українська мова за професійним спрямуванням» і виконати наступні завдання: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1. Дати відповіді (письмово) на запитання на С. 530.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2. Виконати такі вправи: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1,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4,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5,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6 (С. 5</w:t>
      </w:r>
      <w:r>
        <w:rPr>
          <w:rFonts w:ascii="Times New Roman" w:hAnsi="Times New Roman" w:cs="Times New Roman"/>
          <w:color w:val="222222"/>
          <w:sz w:val="28"/>
          <w:szCs w:val="28"/>
        </w:rPr>
        <w:t>25);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10  (С. 526);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17  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18 (С. 527)</w:t>
      </w:r>
    </w:p>
    <w:p w:rsidR="00542081" w:rsidRDefault="00542081" w:rsidP="005420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542081" w:rsidRPr="005E1141" w:rsidRDefault="00542081" w:rsidP="005E11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ІІ</w:t>
      </w:r>
    </w:p>
    <w:p w:rsidR="00542081" w:rsidRDefault="00542081" w:rsidP="0054208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Прошу прочитати теоретичний матеріал </w:t>
      </w:r>
      <w:r>
        <w:rPr>
          <w:b/>
          <w:color w:val="222222"/>
          <w:sz w:val="28"/>
          <w:szCs w:val="28"/>
          <w:lang w:val="uk-UA"/>
        </w:rPr>
        <w:t>«План, тези, конспект як засіб організації розумової праці» </w:t>
      </w:r>
      <w:r>
        <w:rPr>
          <w:color w:val="222222"/>
          <w:sz w:val="28"/>
          <w:szCs w:val="28"/>
          <w:lang w:val="uk-UA"/>
        </w:rPr>
        <w:t xml:space="preserve">на </w:t>
      </w:r>
      <w:proofErr w:type="spellStart"/>
      <w:r>
        <w:rPr>
          <w:color w:val="222222"/>
          <w:sz w:val="28"/>
          <w:szCs w:val="28"/>
          <w:lang w:val="uk-UA"/>
        </w:rPr>
        <w:t>стр</w:t>
      </w:r>
      <w:proofErr w:type="spellEnd"/>
      <w:r>
        <w:rPr>
          <w:color w:val="222222"/>
          <w:sz w:val="28"/>
          <w:szCs w:val="28"/>
          <w:lang w:val="uk-UA"/>
        </w:rPr>
        <w:t>. 536–548 за підручником С. Шевчук, І. Клименко «Українська мова за професійним спрямуванням» і виконати наступні завдання:</w:t>
      </w:r>
    </w:p>
    <w:p w:rsidR="00542081" w:rsidRDefault="00542081" w:rsidP="0054208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542081" w:rsidRDefault="00542081" w:rsidP="0054208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Знайдіть науковий текст за Вашим фахом (статтю). Рекомендую скористатись посиланням </w:t>
      </w:r>
      <w:hyperlink r:id="rId6" w:tgtFrame="_blank" w:history="1">
        <w:r>
          <w:rPr>
            <w:rStyle w:val="a3"/>
            <w:color w:val="1155CC"/>
            <w:sz w:val="28"/>
            <w:szCs w:val="28"/>
          </w:rPr>
          <w:t>https://ksada.org/v2019.html</w:t>
        </w:r>
      </w:hyperlink>
      <w:r>
        <w:rPr>
          <w:color w:val="222222"/>
          <w:sz w:val="28"/>
          <w:szCs w:val="28"/>
          <w:lang w:val="uk-UA"/>
        </w:rPr>
        <w:t xml:space="preserve">. Прочитайте. Передайте зміст тексту за допомогою тез (всього – 10 (див. </w:t>
      </w:r>
      <w:proofErr w:type="spellStart"/>
      <w:r>
        <w:rPr>
          <w:color w:val="222222"/>
          <w:sz w:val="28"/>
          <w:szCs w:val="28"/>
          <w:lang w:val="uk-UA"/>
        </w:rPr>
        <w:t>стр</w:t>
      </w:r>
      <w:proofErr w:type="spellEnd"/>
      <w:r>
        <w:rPr>
          <w:color w:val="222222"/>
          <w:sz w:val="28"/>
          <w:szCs w:val="28"/>
          <w:lang w:val="uk-UA"/>
        </w:rPr>
        <w:t xml:space="preserve">. 539)). Обов’язково </w:t>
      </w:r>
      <w:r>
        <w:rPr>
          <w:color w:val="222222"/>
          <w:sz w:val="28"/>
          <w:szCs w:val="28"/>
          <w:lang w:val="uk-UA"/>
        </w:rPr>
        <w:lastRenderedPageBreak/>
        <w:t>зазначте автора і назву джерела, тези якого Ви укладаєте.</w:t>
      </w:r>
      <w:r>
        <w:rPr>
          <w:i/>
          <w:iCs/>
          <w:color w:val="222222"/>
          <w:sz w:val="28"/>
          <w:szCs w:val="28"/>
          <w:lang w:val="uk-UA"/>
        </w:rPr>
        <w:t> Зразок:</w:t>
      </w:r>
      <w:r w:rsidRPr="00753624">
        <w:rPr>
          <w:color w:val="222222"/>
          <w:sz w:val="28"/>
          <w:szCs w:val="28"/>
          <w:lang w:val="uk-UA"/>
        </w:rPr>
        <w:t xml:space="preserve">Будник А. В. </w:t>
      </w:r>
      <w:proofErr w:type="spellStart"/>
      <w:r w:rsidRPr="00753624">
        <w:rPr>
          <w:color w:val="222222"/>
          <w:sz w:val="28"/>
          <w:szCs w:val="28"/>
          <w:lang w:val="uk-UA"/>
        </w:rPr>
        <w:t>Типографіка</w:t>
      </w:r>
      <w:proofErr w:type="spellEnd"/>
      <w:r w:rsidRPr="00753624">
        <w:rPr>
          <w:color w:val="222222"/>
          <w:sz w:val="28"/>
          <w:szCs w:val="28"/>
          <w:lang w:val="uk-UA"/>
        </w:rPr>
        <w:t xml:space="preserve">, </w:t>
      </w:r>
      <w:proofErr w:type="spellStart"/>
      <w:r w:rsidRPr="00753624">
        <w:rPr>
          <w:color w:val="222222"/>
          <w:sz w:val="28"/>
          <w:szCs w:val="28"/>
          <w:lang w:val="uk-UA"/>
        </w:rPr>
        <w:t>шрифтоваобкладинка</w:t>
      </w:r>
      <w:proofErr w:type="spellEnd"/>
      <w:r w:rsidRPr="00753624">
        <w:rPr>
          <w:color w:val="222222"/>
          <w:sz w:val="28"/>
          <w:szCs w:val="28"/>
          <w:lang w:val="uk-UA"/>
        </w:rPr>
        <w:t xml:space="preserve"> та </w:t>
      </w:r>
      <w:proofErr w:type="spellStart"/>
      <w:r w:rsidRPr="00753624">
        <w:rPr>
          <w:color w:val="222222"/>
          <w:sz w:val="28"/>
          <w:szCs w:val="28"/>
          <w:lang w:val="uk-UA"/>
        </w:rPr>
        <w:t>елементинавігації</w:t>
      </w:r>
      <w:proofErr w:type="spellEnd"/>
      <w:r w:rsidRPr="00753624">
        <w:rPr>
          <w:color w:val="222222"/>
          <w:sz w:val="28"/>
          <w:szCs w:val="28"/>
          <w:lang w:val="uk-UA"/>
        </w:rPr>
        <w:t xml:space="preserve"> (рубрики) </w:t>
      </w:r>
      <w:proofErr w:type="spellStart"/>
      <w:r w:rsidRPr="00753624">
        <w:rPr>
          <w:color w:val="222222"/>
          <w:sz w:val="28"/>
          <w:szCs w:val="28"/>
          <w:lang w:val="uk-UA"/>
        </w:rPr>
        <w:t>українськихжурналів</w:t>
      </w:r>
      <w:proofErr w:type="spellEnd"/>
      <w:r w:rsidRPr="00753624">
        <w:rPr>
          <w:color w:val="222222"/>
          <w:sz w:val="28"/>
          <w:szCs w:val="28"/>
          <w:lang w:val="uk-UA"/>
        </w:rPr>
        <w:t xml:space="preserve"> 1920–1930-х років</w:t>
      </w:r>
      <w:r>
        <w:rPr>
          <w:color w:val="222222"/>
          <w:sz w:val="28"/>
          <w:szCs w:val="28"/>
          <w:lang w:val="uk-UA"/>
        </w:rPr>
        <w:t> // Вісник ХДАДМ. 2019. № 1. С. 19–28.</w:t>
      </w:r>
    </w:p>
    <w:p w:rsidR="00542081" w:rsidRPr="005E1141" w:rsidRDefault="00542081" w:rsidP="0054208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Завдання 9 </w:t>
      </w:r>
      <w:proofErr w:type="spellStart"/>
      <w:r>
        <w:rPr>
          <w:color w:val="222222"/>
          <w:sz w:val="28"/>
          <w:szCs w:val="28"/>
          <w:lang w:val="uk-UA"/>
        </w:rPr>
        <w:t>стр</w:t>
      </w:r>
      <w:proofErr w:type="spellEnd"/>
      <w:r>
        <w:rPr>
          <w:color w:val="222222"/>
          <w:sz w:val="28"/>
          <w:szCs w:val="28"/>
          <w:lang w:val="uk-UA"/>
        </w:rPr>
        <w:t>. 595.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uk-UA"/>
        </w:rPr>
      </w:pPr>
    </w:p>
    <w:p w:rsidR="005E1141" w:rsidRDefault="005E1141" w:rsidP="005E11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ІІІ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Прошу прочитати теоретичний матеріал </w:t>
      </w:r>
      <w:r>
        <w:rPr>
          <w:b/>
          <w:color w:val="222222"/>
          <w:sz w:val="28"/>
          <w:szCs w:val="28"/>
          <w:lang w:val="uk-UA"/>
        </w:rPr>
        <w:t xml:space="preserve">«Основні правила бібліографічного опису джерел, оформлювання </w:t>
      </w:r>
      <w:proofErr w:type="spellStart"/>
      <w:r>
        <w:rPr>
          <w:b/>
          <w:color w:val="222222"/>
          <w:sz w:val="28"/>
          <w:szCs w:val="28"/>
          <w:lang w:val="uk-UA"/>
        </w:rPr>
        <w:t>покликань</w:t>
      </w:r>
      <w:proofErr w:type="spellEnd"/>
      <w:r>
        <w:rPr>
          <w:b/>
          <w:color w:val="222222"/>
          <w:sz w:val="28"/>
          <w:szCs w:val="28"/>
          <w:lang w:val="uk-UA"/>
        </w:rPr>
        <w:t>» </w:t>
      </w:r>
      <w:r>
        <w:rPr>
          <w:color w:val="222222"/>
          <w:sz w:val="28"/>
          <w:szCs w:val="28"/>
          <w:lang w:val="uk-UA"/>
        </w:rPr>
        <w:t xml:space="preserve">на </w:t>
      </w:r>
      <w:proofErr w:type="spellStart"/>
      <w:r>
        <w:rPr>
          <w:color w:val="222222"/>
          <w:sz w:val="28"/>
          <w:szCs w:val="28"/>
          <w:lang w:val="uk-UA"/>
        </w:rPr>
        <w:t>стр</w:t>
      </w:r>
      <w:proofErr w:type="spellEnd"/>
      <w:r>
        <w:rPr>
          <w:color w:val="222222"/>
          <w:sz w:val="28"/>
          <w:szCs w:val="28"/>
          <w:lang w:val="uk-UA"/>
        </w:rPr>
        <w:t>. 548–553 за підручником С. Шевчук, І. Клименко «Українська мова за професійним спрямуванням» і виконати наступні завдання: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5E1141" w:rsidRDefault="005E1141" w:rsidP="005E1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Знайдіть у науковому тексті (статті) за Вашим фахом (рекомендую скористатись посиланням </w:t>
      </w:r>
      <w:hyperlink r:id="rId7" w:tgtFrame="_blank" w:history="1">
        <w:r>
          <w:rPr>
            <w:rStyle w:val="a3"/>
            <w:color w:val="1155CC"/>
            <w:sz w:val="28"/>
            <w:szCs w:val="28"/>
          </w:rPr>
          <w:t>https://ksada.org/v2019.html</w:t>
        </w:r>
      </w:hyperlink>
      <w:r>
        <w:rPr>
          <w:rStyle w:val="a3"/>
          <w:color w:val="1155CC"/>
          <w:sz w:val="28"/>
          <w:szCs w:val="28"/>
          <w:lang w:val="uk-UA"/>
        </w:rPr>
        <w:t>)</w:t>
      </w:r>
      <w:r>
        <w:rPr>
          <w:color w:val="222222"/>
          <w:sz w:val="28"/>
          <w:szCs w:val="28"/>
          <w:lang w:val="uk-UA"/>
        </w:rPr>
        <w:t xml:space="preserve"> цитати і посилання. Знайдіть у списку літератури джерело, на яке посилається автор статті. Зверніться до першоджерела. Дайте відповідь на питання: Як завдяки посиланням і цитуванням формується контекст дослідження? </w:t>
      </w:r>
    </w:p>
    <w:p w:rsidR="005E1141" w:rsidRDefault="005E1141" w:rsidP="005E1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Зробіть п’ять посилань на статтю, з якою Ви працюєте, оформивши бібліографічний опис статті, яку ви будете цитувати. Будьте уважні до цифр та розділових знаків.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>
        <w:rPr>
          <w:b/>
          <w:i/>
          <w:iCs/>
          <w:color w:val="222222"/>
          <w:sz w:val="28"/>
          <w:szCs w:val="28"/>
          <w:lang w:val="uk-UA"/>
        </w:rPr>
        <w:t>Зразок: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В. </w:t>
      </w:r>
      <w:proofErr w:type="spellStart"/>
      <w:r>
        <w:rPr>
          <w:color w:val="222222"/>
          <w:sz w:val="28"/>
          <w:szCs w:val="28"/>
          <w:lang w:val="uk-UA"/>
        </w:rPr>
        <w:t>Мітченко</w:t>
      </w:r>
      <w:proofErr w:type="spellEnd"/>
      <w:r>
        <w:rPr>
          <w:color w:val="222222"/>
          <w:sz w:val="28"/>
          <w:szCs w:val="28"/>
          <w:lang w:val="uk-UA"/>
        </w:rPr>
        <w:t xml:space="preserve"> вказує,</w:t>
      </w:r>
      <w:r>
        <w:rPr>
          <w:sz w:val="28"/>
          <w:szCs w:val="28"/>
          <w:lang w:val="uk-UA"/>
        </w:rPr>
        <w:t xml:space="preserve"> що «звернення футуристів до витоків </w:t>
      </w:r>
      <w:proofErr w:type="spellStart"/>
      <w:r>
        <w:rPr>
          <w:sz w:val="28"/>
          <w:szCs w:val="28"/>
          <w:lang w:val="uk-UA"/>
        </w:rPr>
        <w:t>добуквених</w:t>
      </w:r>
      <w:proofErr w:type="spellEnd"/>
      <w:r>
        <w:rPr>
          <w:sz w:val="28"/>
          <w:szCs w:val="28"/>
          <w:lang w:val="uk-UA"/>
        </w:rPr>
        <w:t xml:space="preserve"> знакових систем – піктограм, ідеограм – дозволяли замінювати слова умовними зображеннями, </w:t>
      </w:r>
      <w:proofErr w:type="spellStart"/>
      <w:r>
        <w:rPr>
          <w:sz w:val="28"/>
          <w:szCs w:val="28"/>
          <w:lang w:val="uk-UA"/>
        </w:rPr>
        <w:t>візуалізуючи</w:t>
      </w:r>
      <w:proofErr w:type="spellEnd"/>
      <w:r>
        <w:rPr>
          <w:sz w:val="28"/>
          <w:szCs w:val="28"/>
          <w:lang w:val="uk-UA"/>
        </w:rPr>
        <w:t xml:space="preserve"> окремі поняття та образи»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1, с. 31</w:t>
      </w:r>
      <w:r>
        <w:rPr>
          <w:sz w:val="28"/>
          <w:szCs w:val="28"/>
        </w:rPr>
        <w:t>].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За справедливим твердженням вітчизняних науковців, </w:t>
      </w:r>
      <w:r>
        <w:rPr>
          <w:sz w:val="28"/>
          <w:szCs w:val="28"/>
          <w:lang w:val="uk-UA"/>
        </w:rPr>
        <w:t xml:space="preserve">український авангард поступово «розчинився у більш зрозумілому для суспільства мистецько-виробничому напрямі – конструктивізмі, який став останнім стилем модернізму в Україні і згодом був знищений латинізованою кирилицею, оздобленою </w:t>
      </w:r>
      <w:proofErr w:type="spellStart"/>
      <w:r>
        <w:rPr>
          <w:sz w:val="28"/>
          <w:szCs w:val="28"/>
          <w:lang w:val="uk-UA"/>
        </w:rPr>
        <w:t>псевдоримськими</w:t>
      </w:r>
      <w:proofErr w:type="spellEnd"/>
      <w:r>
        <w:rPr>
          <w:sz w:val="28"/>
          <w:szCs w:val="28"/>
          <w:lang w:val="uk-UA"/>
        </w:rPr>
        <w:t xml:space="preserve"> орнаментами та </w:t>
      </w:r>
      <w:proofErr w:type="spellStart"/>
      <w:r>
        <w:rPr>
          <w:sz w:val="28"/>
          <w:szCs w:val="28"/>
          <w:lang w:val="uk-UA"/>
        </w:rPr>
        <w:t>п’ятикінцевими</w:t>
      </w:r>
      <w:proofErr w:type="spellEnd"/>
      <w:r>
        <w:rPr>
          <w:sz w:val="28"/>
          <w:szCs w:val="28"/>
          <w:lang w:val="uk-UA"/>
        </w:rPr>
        <w:t xml:space="preserve"> зірками» [1, с. 31]. 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В.</w:t>
      </w:r>
      <w:r>
        <w:rPr>
          <w:color w:val="222222"/>
          <w:sz w:val="28"/>
          <w:szCs w:val="28"/>
          <w:lang w:val="en-US"/>
        </w:rPr>
        <w:t> </w:t>
      </w:r>
      <w:proofErr w:type="spellStart"/>
      <w:r>
        <w:rPr>
          <w:color w:val="222222"/>
          <w:sz w:val="28"/>
          <w:szCs w:val="28"/>
          <w:lang w:val="uk-UA"/>
        </w:rPr>
        <w:t>Мітченко</w:t>
      </w:r>
      <w:r>
        <w:rPr>
          <w:sz w:val="28"/>
          <w:szCs w:val="28"/>
        </w:rPr>
        <w:t>називаєосновніприйомишрифтотворення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графічнихкомпозиціях</w:t>
      </w:r>
      <w:proofErr w:type="spellEnd"/>
      <w:r>
        <w:rPr>
          <w:sz w:val="28"/>
          <w:szCs w:val="28"/>
        </w:rPr>
        <w:t xml:space="preserve"> Б. Косарева</w:t>
      </w:r>
      <w:r>
        <w:rPr>
          <w:sz w:val="28"/>
          <w:szCs w:val="28"/>
          <w:lang w:val="uk-UA"/>
        </w:rPr>
        <w:t xml:space="preserve"> [1, с. 28]. 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Порівнюючи шрифтові роботи Б. </w:t>
      </w:r>
      <w:proofErr w:type="spellStart"/>
      <w:r>
        <w:rPr>
          <w:sz w:val="28"/>
          <w:szCs w:val="28"/>
          <w:lang w:val="uk-UA"/>
        </w:rPr>
        <w:t>Косарева</w:t>
      </w:r>
      <w:proofErr w:type="spellEnd"/>
      <w:r>
        <w:rPr>
          <w:sz w:val="28"/>
          <w:szCs w:val="28"/>
          <w:lang w:val="uk-UA"/>
        </w:rPr>
        <w:t xml:space="preserve"> та В. Єрмилова, </w:t>
      </w:r>
      <w:r>
        <w:rPr>
          <w:color w:val="222222"/>
          <w:sz w:val="28"/>
          <w:szCs w:val="28"/>
          <w:lang w:val="uk-UA"/>
        </w:rPr>
        <w:t xml:space="preserve">В. </w:t>
      </w:r>
      <w:proofErr w:type="spellStart"/>
      <w:r>
        <w:rPr>
          <w:color w:val="222222"/>
          <w:sz w:val="28"/>
          <w:szCs w:val="28"/>
          <w:lang w:val="uk-UA"/>
        </w:rPr>
        <w:t>Мітченко</w:t>
      </w:r>
      <w:proofErr w:type="spellEnd"/>
      <w:r>
        <w:rPr>
          <w:color w:val="222222"/>
          <w:sz w:val="28"/>
          <w:szCs w:val="28"/>
          <w:lang w:val="uk-UA"/>
        </w:rPr>
        <w:t xml:space="preserve"> приходить до висновку</w:t>
      </w:r>
      <w:r>
        <w:rPr>
          <w:sz w:val="28"/>
          <w:szCs w:val="28"/>
          <w:lang w:val="uk-UA"/>
        </w:rPr>
        <w:t xml:space="preserve">, що прийоми </w:t>
      </w:r>
      <w:proofErr w:type="spellStart"/>
      <w:r>
        <w:rPr>
          <w:sz w:val="28"/>
          <w:szCs w:val="28"/>
          <w:lang w:val="uk-UA"/>
        </w:rPr>
        <w:t>шрифтотворення</w:t>
      </w:r>
      <w:proofErr w:type="spellEnd"/>
      <w:r>
        <w:rPr>
          <w:sz w:val="28"/>
          <w:szCs w:val="28"/>
          <w:lang w:val="uk-UA"/>
        </w:rPr>
        <w:t xml:space="preserve"> Б. </w:t>
      </w:r>
      <w:proofErr w:type="spellStart"/>
      <w:r>
        <w:rPr>
          <w:sz w:val="28"/>
          <w:szCs w:val="28"/>
          <w:lang w:val="uk-UA"/>
        </w:rPr>
        <w:t>Косарева</w:t>
      </w:r>
      <w:proofErr w:type="spellEnd"/>
      <w:r>
        <w:rPr>
          <w:sz w:val="28"/>
          <w:szCs w:val="28"/>
          <w:lang w:val="uk-UA"/>
        </w:rPr>
        <w:t xml:space="preserve"> були більш радикальними, ніж у В. Єрмилова [1, с. 27].  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Як стверджують вітчизняні науковці, «</w:t>
      </w:r>
      <w:r>
        <w:rPr>
          <w:sz w:val="28"/>
          <w:szCs w:val="28"/>
          <w:lang w:val="uk-UA"/>
        </w:rPr>
        <w:t xml:space="preserve">український варіант футуризму став проміжною, але потужною і креативною ланкою між модерном &lt;…&gt; та конструктивізмом &lt;…&gt;, до якого українські митці привнесли осучаснені елементи народного декоративно-ужиткового мистецтва та історичної каліграфії» [1, с. 31].  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Література</w:t>
      </w:r>
    </w:p>
    <w:p w:rsidR="005E1141" w:rsidRDefault="005E1141" w:rsidP="005E114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Мітченко</w:t>
      </w:r>
      <w:proofErr w:type="spellEnd"/>
      <w:r>
        <w:rPr>
          <w:sz w:val="28"/>
          <w:szCs w:val="28"/>
          <w:lang w:val="uk-UA"/>
        </w:rPr>
        <w:t xml:space="preserve"> В. С. Авангардистські прийоми </w:t>
      </w:r>
      <w:proofErr w:type="spellStart"/>
      <w:r>
        <w:rPr>
          <w:sz w:val="28"/>
          <w:szCs w:val="28"/>
          <w:lang w:val="uk-UA"/>
        </w:rPr>
        <w:t>шрифтотворення</w:t>
      </w:r>
      <w:proofErr w:type="spellEnd"/>
      <w:r>
        <w:rPr>
          <w:sz w:val="28"/>
          <w:szCs w:val="28"/>
          <w:lang w:val="uk-UA"/>
        </w:rPr>
        <w:t xml:space="preserve"> харківських художників першої третини </w:t>
      </w:r>
      <w:r>
        <w:rPr>
          <w:sz w:val="28"/>
          <w:szCs w:val="28"/>
        </w:rPr>
        <w:t>XX</w:t>
      </w:r>
      <w:r>
        <w:rPr>
          <w:sz w:val="28"/>
          <w:szCs w:val="28"/>
          <w:lang w:val="uk-UA"/>
        </w:rPr>
        <w:t xml:space="preserve"> століття </w:t>
      </w:r>
      <w:r>
        <w:rPr>
          <w:color w:val="222222"/>
          <w:sz w:val="28"/>
          <w:szCs w:val="28"/>
          <w:lang w:val="uk-UA"/>
        </w:rPr>
        <w:t>// Вісник ХДАДМ. 2019. № 3. С. 24–33.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5E1141" w:rsidRPr="005E1141" w:rsidRDefault="005E1141" w:rsidP="005E11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Вправа 18 </w:t>
      </w:r>
      <w:proofErr w:type="spellStart"/>
      <w:r>
        <w:rPr>
          <w:color w:val="222222"/>
          <w:sz w:val="28"/>
          <w:szCs w:val="28"/>
          <w:lang w:val="uk-UA"/>
        </w:rPr>
        <w:t>стр</w:t>
      </w:r>
      <w:proofErr w:type="spellEnd"/>
      <w:r>
        <w:rPr>
          <w:color w:val="222222"/>
          <w:sz w:val="28"/>
          <w:szCs w:val="28"/>
          <w:lang w:val="uk-UA"/>
        </w:rPr>
        <w:t>. 589.</w:t>
      </w:r>
    </w:p>
    <w:p w:rsidR="005E1141" w:rsidRDefault="005E1141" w:rsidP="005E114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uk-UA"/>
        </w:rPr>
      </w:pPr>
    </w:p>
    <w:p w:rsidR="005E1141" w:rsidRPr="005E1141" w:rsidRDefault="005E1141" w:rsidP="005E1141">
      <w:pPr>
        <w:pStyle w:val="a4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en-US"/>
        </w:rPr>
      </w:pPr>
      <w:r w:rsidRPr="005E1141">
        <w:rPr>
          <w:b/>
          <w:color w:val="222222"/>
          <w:sz w:val="28"/>
          <w:szCs w:val="28"/>
          <w:lang w:val="de-DE"/>
        </w:rPr>
        <w:t>I</w:t>
      </w:r>
      <w:r w:rsidRPr="005E1141">
        <w:rPr>
          <w:b/>
          <w:color w:val="222222"/>
          <w:sz w:val="28"/>
          <w:szCs w:val="28"/>
          <w:lang w:val="en-US"/>
        </w:rPr>
        <w:t>V</w:t>
      </w:r>
    </w:p>
    <w:p w:rsidR="005E1141" w:rsidRDefault="005E1141" w:rsidP="005E1141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Прочитайте теоретичний матеріал 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«Анотування і реферування наукових текстів» 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. 553–560 за підручником С. Шевчук, І. Клименко «Українська мова за професійним спрямуванням» і виконайте наступні завдання:</w:t>
      </w:r>
    </w:p>
    <w:p w:rsidR="005E1141" w:rsidRDefault="005E1141" w:rsidP="005E1141">
      <w:pPr>
        <w:pStyle w:val="a5"/>
        <w:numPr>
          <w:ilvl w:val="0"/>
          <w:numId w:val="1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Складіть план до написання розширеного рефератузаоднією з обраних тем (відповідно до опрацьованих публікацій, залучаючи кілька (3-5 наукових джерел). Додайте до реферату список використаних джерел (5) (можете опиратись у оформленні списку літератури на міжнародний стиль оформлення наукових публікацій – АРА).</w:t>
      </w:r>
    </w:p>
    <w:p w:rsidR="005E1141" w:rsidRDefault="005E1141" w:rsidP="005E1141">
      <w:pPr>
        <w:pStyle w:val="a5"/>
        <w:numPr>
          <w:ilvl w:val="0"/>
          <w:numId w:val="1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16 стор. 583–586.</w:t>
      </w:r>
    </w:p>
    <w:p w:rsidR="005E1141" w:rsidRDefault="005E1141" w:rsidP="005E1141">
      <w:pPr>
        <w:pStyle w:val="a5"/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141" w:rsidRPr="005E1141" w:rsidRDefault="005E1141" w:rsidP="005E11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V</w:t>
      </w:r>
    </w:p>
    <w:p w:rsidR="005E1141" w:rsidRDefault="005E1141" w:rsidP="005E1141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раніше зробленого критичного огляду наукових джерел (див. матеріали до попередніх занять)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написати реферат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 за професійним спрямуванням, у якій обов’язково потрібно висвітлити проблеми професійної мовної комунікації, спілкування як інструмента професійної діяльності, проблеми сучасного термінознавства тощо.  </w:t>
      </w:r>
    </w:p>
    <w:p w:rsidR="005E1141" w:rsidRDefault="005E1141" w:rsidP="005E11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Теми рефератів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узгоджуються із викладачем індивідуально.</w:t>
      </w:r>
    </w:p>
    <w:p w:rsidR="005E1141" w:rsidRDefault="005E1141" w:rsidP="005E1141">
      <w:pPr>
        <w:pStyle w:val="a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Вимоги до реферату.</w:t>
      </w:r>
      <w:r>
        <w:rPr>
          <w:i/>
          <w:sz w:val="28"/>
          <w:szCs w:val="28"/>
          <w:shd w:val="clear" w:color="auto" w:fill="FFFFFF"/>
          <w:lang w:val="uk-UA"/>
        </w:rPr>
        <w:t>Рекомендований обсяг</w:t>
      </w:r>
      <w:r>
        <w:rPr>
          <w:sz w:val="28"/>
          <w:szCs w:val="28"/>
          <w:shd w:val="clear" w:color="auto" w:fill="FFFFFF"/>
          <w:lang w:val="uk-UA"/>
        </w:rPr>
        <w:t xml:space="preserve"> – 10–12 сторінок друкованого тексту. </w:t>
      </w:r>
      <w:r>
        <w:rPr>
          <w:i/>
          <w:sz w:val="28"/>
          <w:szCs w:val="28"/>
          <w:shd w:val="clear" w:color="auto" w:fill="FFFFFF"/>
          <w:lang w:val="uk-UA"/>
        </w:rPr>
        <w:t>Структура</w:t>
      </w:r>
      <w:r>
        <w:rPr>
          <w:sz w:val="28"/>
          <w:szCs w:val="28"/>
          <w:shd w:val="clear" w:color="auto" w:fill="FFFFFF"/>
          <w:lang w:val="uk-UA"/>
        </w:rPr>
        <w:t>: титульна сторінка, план, текст (вступ, основна частина, висновки), список використаної літератури.</w:t>
      </w:r>
    </w:p>
    <w:p w:rsidR="005E1141" w:rsidRDefault="005E1141" w:rsidP="005E1141">
      <w:pPr>
        <w:pStyle w:val="a4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shd w:val="clear" w:color="auto" w:fill="FFFFFF"/>
          <w:lang w:val="uk-UA"/>
        </w:rPr>
        <w:t xml:space="preserve">Як писати реферат: </w:t>
      </w:r>
    </w:p>
    <w:p w:rsidR="005E1141" w:rsidRDefault="005E1141" w:rsidP="005E114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Визначити тему (із запропонованих вище або на власний вибір, попередньо узгодивши із викладачем);</w:t>
      </w:r>
    </w:p>
    <w:p w:rsidR="005E1141" w:rsidRDefault="005E1141" w:rsidP="005E114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Дібрати літературу (3 – 5 джерел);</w:t>
      </w:r>
    </w:p>
    <w:p w:rsidR="005E1141" w:rsidRDefault="005E1141" w:rsidP="005E114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Опрацювати знайдену літературу (зробити виписки цитат, основних думок тощо);</w:t>
      </w:r>
    </w:p>
    <w:p w:rsidR="005E1141" w:rsidRDefault="005E1141" w:rsidP="005E114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Скласти план;</w:t>
      </w:r>
    </w:p>
    <w:p w:rsidR="005E1141" w:rsidRDefault="005E1141" w:rsidP="005E114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Систематизувати опрацьований матеріал;</w:t>
      </w:r>
    </w:p>
    <w:p w:rsidR="005E1141" w:rsidRDefault="005E1141" w:rsidP="005E114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Написати текст реферату (рекомендую розпочинати роботу з основної частини);</w:t>
      </w:r>
    </w:p>
    <w:p w:rsidR="005E1141" w:rsidRPr="005E1141" w:rsidRDefault="005E1141" w:rsidP="005E114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Укласти список використаних джерел.</w:t>
      </w:r>
      <w:r>
        <w:rPr>
          <w:sz w:val="28"/>
          <w:szCs w:val="28"/>
          <w:shd w:val="clear" w:color="auto" w:fill="FFFFFF"/>
          <w:lang w:val="uk-UA"/>
        </w:rPr>
        <w:tab/>
      </w:r>
    </w:p>
    <w:p w:rsidR="00542081" w:rsidRPr="005E1141" w:rsidRDefault="00542081" w:rsidP="005420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E1141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VI</w:t>
      </w:r>
    </w:p>
    <w:p w:rsidR="00542081" w:rsidRDefault="00542081" w:rsidP="00542081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 xml:space="preserve">Прочитайте теоретичний матеріал 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«Переклад і редагування наукових текстів» 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. 598–620 за підручником С. Шевчук, І. Клименко «Українська мова за професійним спрямуванням» і виконайте наступні завдання:</w:t>
      </w:r>
    </w:p>
    <w:p w:rsidR="00542081" w:rsidRDefault="00542081" w:rsidP="00542081">
      <w:pPr>
        <w:pStyle w:val="a5"/>
        <w:numPr>
          <w:ilvl w:val="0"/>
          <w:numId w:val="1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Доберіть науковий текст професійного спрямування (приблизно 1000 знаків) іноземною мовою. Зробіть його письмовий переклад українською мовою. Укладіть до тексту перекладний термінологічний словник (англійсько-український, німецько-український, російсько-український тощо). </w:t>
      </w:r>
    </w:p>
    <w:p w:rsidR="00542081" w:rsidRDefault="00542081" w:rsidP="00542081">
      <w:pPr>
        <w:pStyle w:val="a5"/>
        <w:numPr>
          <w:ilvl w:val="0"/>
          <w:numId w:val="1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Зредагуйте текст, перекладений одногрупником. Укажіть, які мовні норми порушено. (Тексти для редагування будуть надіслані викладачем кожному індивідуально).</w:t>
      </w:r>
    </w:p>
    <w:p w:rsidR="009B26F9" w:rsidRDefault="009B26F9" w:rsidP="009B26F9">
      <w:pPr>
        <w:pStyle w:val="a5"/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6F9" w:rsidRPr="009B26F9" w:rsidRDefault="009B26F9" w:rsidP="009160F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6F9">
        <w:rPr>
          <w:rFonts w:ascii="Times New Roman" w:hAnsi="Times New Roman" w:cs="Times New Roman"/>
          <w:b/>
          <w:sz w:val="28"/>
          <w:szCs w:val="28"/>
        </w:rPr>
        <w:t>ПИТАННЯ ДЛЯ ПІДСУМКОВОГО КОНТРОЛЮ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F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Державнамова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мовапрофесійногоспілкування</w:t>
      </w:r>
      <w:proofErr w:type="spellEnd"/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F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Мовнезаконодавство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мовнаполітика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F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Комунікативнепризначеннямови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професійнійсфері</w:t>
      </w:r>
      <w:proofErr w:type="spellEnd"/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F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Поняттянаціональної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літературноїмови</w:t>
      </w:r>
      <w:proofErr w:type="spellEnd"/>
      <w:r w:rsidRPr="009B26F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Найістотнішіознакилітературноїмови</w:t>
      </w:r>
      <w:proofErr w:type="spellEnd"/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F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Комунікативніознакикультуримови</w:t>
      </w:r>
      <w:proofErr w:type="spellEnd"/>
      <w:r w:rsidRPr="009B26F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Типологіямовних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 норм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F9">
        <w:rPr>
          <w:rFonts w:ascii="Times New Roman" w:hAnsi="Times New Roman" w:cs="Times New Roman"/>
          <w:sz w:val="28"/>
          <w:szCs w:val="28"/>
        </w:rPr>
        <w:t xml:space="preserve">6. Словники у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професійномумовленніТиписловників</w:t>
      </w:r>
      <w:proofErr w:type="spellEnd"/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9B26F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лкувальнийетикет</w:t>
      </w:r>
      <w:proofErr w:type="spellEnd"/>
      <w:r w:rsidRPr="009B26F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Стандартніетикетніситуації</w:t>
      </w:r>
      <w:proofErr w:type="spellEnd"/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8. Професійна сфера як інтеграція офіційно-ділового, наукового і розмовного стилів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9. Невербальні компоненти спілкування. Слухання і його роль у комунікації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10. Публічний виступ як важливий засіб комунікації переконання. Види публічного мовлення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11. Комунікативні вимоги до мовної поведінки під час публічного виступу. Техніка і тактика аргументування. Психологічні прийоми впливу на партнера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12. Презентація як різновид публічного мовлення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13. Етикет службового листування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14. Наукова комунікація як складова фахової діяльності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15.Українська термінологія в професійному спілкуванні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16. Історія і сучасні проблеми української термінології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17. Термін та його ознаки. Термінологія як система. Загальнонаукова, міжгалузева і вузькоспеціальна термінологія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18. Термінологія обраного фаху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19. Кодифікація і стандартизація термінів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20. Особливості наукового тексту і професійного наукового викладу думки. Жанри наукових досліджень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21.Оформлювання результатів наукової діяльності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22. План, тези, конспект як важливий засіб організації розумової праці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23. Анотування і реферування наукових текстів. Реферат як жанр академічного письма. Складові реферату. 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24. Основні правила бібліографічного опису, оформлювання покликань </w:t>
      </w:r>
    </w:p>
    <w:p w:rsidR="009B26F9" w:rsidRPr="009B26F9" w:rsidRDefault="009B26F9" w:rsidP="009B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F9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proofErr w:type="spellStart"/>
      <w:r w:rsidRPr="009B26F9">
        <w:rPr>
          <w:rFonts w:ascii="Times New Roman" w:hAnsi="Times New Roman" w:cs="Times New Roman"/>
          <w:sz w:val="28"/>
          <w:szCs w:val="28"/>
        </w:rPr>
        <w:t>Науковийетикет</w:t>
      </w:r>
      <w:proofErr w:type="spellEnd"/>
      <w:r w:rsidRPr="009B26F9">
        <w:rPr>
          <w:rFonts w:ascii="Times New Roman" w:hAnsi="Times New Roman" w:cs="Times New Roman"/>
          <w:sz w:val="28"/>
          <w:szCs w:val="28"/>
        </w:rPr>
        <w:t>.</w:t>
      </w:r>
    </w:p>
    <w:p w:rsidR="009B26F9" w:rsidRPr="009B26F9" w:rsidRDefault="009B26F9" w:rsidP="009B26F9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081" w:rsidRDefault="00542081" w:rsidP="00542081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42081" w:rsidRDefault="00542081" w:rsidP="005420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542081" w:rsidRDefault="00542081" w:rsidP="00542081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3E98" w:rsidRDefault="00623E98"/>
    <w:sectPr w:rsidR="00623E98" w:rsidSect="0011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AD8"/>
    <w:multiLevelType w:val="hybridMultilevel"/>
    <w:tmpl w:val="A56801EA"/>
    <w:lvl w:ilvl="0" w:tplc="80D636AA">
      <w:start w:val="1"/>
      <w:numFmt w:val="decimal"/>
      <w:lvlText w:val="%1."/>
      <w:lvlJc w:val="left"/>
      <w:pPr>
        <w:ind w:left="108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032EB"/>
    <w:multiLevelType w:val="hybridMultilevel"/>
    <w:tmpl w:val="B5B8C78E"/>
    <w:lvl w:ilvl="0" w:tplc="2A0A3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22C1"/>
    <w:multiLevelType w:val="hybridMultilevel"/>
    <w:tmpl w:val="C63A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F10C4"/>
    <w:multiLevelType w:val="hybridMultilevel"/>
    <w:tmpl w:val="C63A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449ED"/>
    <w:multiLevelType w:val="hybridMultilevel"/>
    <w:tmpl w:val="41CA3EA8"/>
    <w:lvl w:ilvl="0" w:tplc="81FADCA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8E6"/>
    <w:rsid w:val="0011614E"/>
    <w:rsid w:val="003F1946"/>
    <w:rsid w:val="00542081"/>
    <w:rsid w:val="005E1141"/>
    <w:rsid w:val="00623E98"/>
    <w:rsid w:val="00753624"/>
    <w:rsid w:val="009160F2"/>
    <w:rsid w:val="009B26F9"/>
    <w:rsid w:val="00B71142"/>
    <w:rsid w:val="00E2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081"/>
    <w:rPr>
      <w:color w:val="0000FF"/>
      <w:u w:val="single"/>
    </w:rPr>
  </w:style>
  <w:style w:type="paragraph" w:styleId="a4">
    <w:name w:val="Normal (Web)"/>
    <w:basedOn w:val="a"/>
    <w:unhideWhenUsed/>
    <w:rsid w:val="0054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ada.org/v20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ada.org/v2019.html" TargetMode="External"/><Relationship Id="rId5" Type="http://schemas.openxmlformats.org/officeDocument/2006/relationships/hyperlink" Target="mailto:0969255100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5033</Words>
  <Characters>2869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Валюха</dc:creator>
  <cp:keywords/>
  <dc:description/>
  <cp:lastModifiedBy>Tanya</cp:lastModifiedBy>
  <cp:revision>6</cp:revision>
  <dcterms:created xsi:type="dcterms:W3CDTF">2020-05-25T17:36:00Z</dcterms:created>
  <dcterms:modified xsi:type="dcterms:W3CDTF">2020-05-26T07:47:00Z</dcterms:modified>
</cp:coreProperties>
</file>