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6D" w:rsidRPr="00A944F0" w:rsidRDefault="00362A6D" w:rsidP="00362A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362A6D" w:rsidRPr="00A944F0" w:rsidRDefault="00362A6D" w:rsidP="00362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9456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Творчі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майстерні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362A6D" w:rsidRPr="00A944F0" w:rsidRDefault="00362A6D" w:rsidP="00362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</w:t>
      </w:r>
      <w:r w:rsidR="006D1A07">
        <w:rPr>
          <w:rFonts w:ascii="Times New Roman" w:hAnsi="Times New Roman" w:cs="Times New Roman"/>
          <w:sz w:val="28"/>
          <w:szCs w:val="28"/>
          <w:lang w:val="uk-UA"/>
        </w:rPr>
        <w:t>Мистецтвознавство»</w:t>
      </w:r>
    </w:p>
    <w:p w:rsidR="00362A6D" w:rsidRPr="00A944F0" w:rsidRDefault="00362A6D" w:rsidP="00362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13.03.2020 р. по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3.04.2020 р.)</w:t>
      </w:r>
    </w:p>
    <w:p w:rsidR="00362A6D" w:rsidRPr="00A944F0" w:rsidRDefault="00362A6D" w:rsidP="00362A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1A07" w:rsidRDefault="006D1A07" w:rsidP="006D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1A07" w:rsidRPr="00912C57" w:rsidRDefault="006D1A07" w:rsidP="006D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Керівник: </w:t>
      </w:r>
      <w:r w:rsidRPr="00912C57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Ковальова М.М.</w:t>
      </w:r>
    </w:p>
    <w:p w:rsidR="006D1A07" w:rsidRPr="005C79DF" w:rsidRDefault="006D1A07" w:rsidP="006D1A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780" w:type="dxa"/>
        <w:tblLayout w:type="fixed"/>
        <w:tblLook w:val="04A0"/>
      </w:tblPr>
      <w:tblGrid>
        <w:gridCol w:w="1136"/>
        <w:gridCol w:w="1437"/>
        <w:gridCol w:w="2497"/>
        <w:gridCol w:w="5710"/>
      </w:tblGrid>
      <w:tr w:rsidR="00CF340B" w:rsidRPr="005C79DF" w:rsidTr="00BF13B6">
        <w:trPr>
          <w:trHeight w:val="827"/>
        </w:trPr>
        <w:tc>
          <w:tcPr>
            <w:tcW w:w="1136" w:type="dxa"/>
            <w:shd w:val="clear" w:color="auto" w:fill="E5DFEC" w:themeFill="accent4" w:themeFillTint="33"/>
            <w:vAlign w:val="center"/>
          </w:tcPr>
          <w:p w:rsidR="006D1A07" w:rsidRPr="005C79DF" w:rsidRDefault="006D1A07" w:rsidP="009F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1437" w:type="dxa"/>
            <w:shd w:val="clear" w:color="auto" w:fill="E5DFEC" w:themeFill="accent4" w:themeFillTint="33"/>
            <w:vAlign w:val="center"/>
          </w:tcPr>
          <w:p w:rsidR="006D1A07" w:rsidRPr="005C79DF" w:rsidRDefault="006D1A07" w:rsidP="009F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497" w:type="dxa"/>
            <w:shd w:val="clear" w:color="auto" w:fill="E5DFEC" w:themeFill="accent4" w:themeFillTint="33"/>
            <w:vAlign w:val="center"/>
          </w:tcPr>
          <w:p w:rsidR="006D1A07" w:rsidRPr="005C79DF" w:rsidRDefault="006D1A07" w:rsidP="009F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 завдання</w:t>
            </w:r>
          </w:p>
        </w:tc>
        <w:tc>
          <w:tcPr>
            <w:tcW w:w="5710" w:type="dxa"/>
            <w:shd w:val="clear" w:color="auto" w:fill="E5DFEC" w:themeFill="accent4" w:themeFillTint="33"/>
            <w:vAlign w:val="center"/>
          </w:tcPr>
          <w:p w:rsidR="006D1A07" w:rsidRPr="005C79DF" w:rsidRDefault="006D1A07" w:rsidP="009F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9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</w:t>
            </w:r>
          </w:p>
        </w:tc>
      </w:tr>
      <w:tr w:rsidR="00CF340B" w:rsidRPr="005C79DF" w:rsidTr="00BF13B6">
        <w:trPr>
          <w:trHeight w:val="827"/>
        </w:trPr>
        <w:tc>
          <w:tcPr>
            <w:tcW w:w="1136" w:type="dxa"/>
            <w:shd w:val="clear" w:color="auto" w:fill="auto"/>
          </w:tcPr>
          <w:p w:rsidR="006D1A07" w:rsidRPr="005C79DF" w:rsidRDefault="006D1A07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.03.20-</w:t>
            </w:r>
          </w:p>
          <w:p w:rsidR="006D1A07" w:rsidRPr="005C79DF" w:rsidRDefault="003B23A4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  <w:r w:rsidR="006D1A07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437" w:type="dxa"/>
            <w:shd w:val="clear" w:color="auto" w:fill="auto"/>
          </w:tcPr>
          <w:p w:rsidR="006D1A07" w:rsidRDefault="00A30FB5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 частин голови людини</w:t>
            </w:r>
          </w:p>
          <w:p w:rsidR="00A30FB5" w:rsidRPr="005C79DF" w:rsidRDefault="00A30FB5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(ніс, око, рот, вухо)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6D1A07" w:rsidRPr="00083D71" w:rsidRDefault="006D1A07" w:rsidP="00982F34">
            <w:pPr>
              <w:tabs>
                <w:tab w:val="center" w:pos="4819"/>
                <w:tab w:val="right" w:pos="9639"/>
              </w:tabs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Моделювання </w:t>
            </w:r>
            <w:r w:rsidR="00A30F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форм голови з урахуванням їх конструкції, джерела світла і просторових відношень.</w:t>
            </w: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 Виконується на </w:t>
            </w:r>
            <w:r w:rsidR="00A30F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ватмані (А-3). Матеріал: олівець</w:t>
            </w:r>
          </w:p>
          <w:p w:rsidR="00A30FB5" w:rsidRPr="005C79DF" w:rsidRDefault="006D1A07" w:rsidP="00A30FB5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В даному завданні </w:t>
            </w:r>
            <w:r w:rsidR="00982F34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студенти </w:t>
            </w: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відпрацьовують практичні навички </w:t>
            </w:r>
            <w:r w:rsidR="00A30FB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побудови форм голови</w:t>
            </w: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30FB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заради розуміння їх</w:t>
            </w: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30FB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конструктивних</w:t>
            </w:r>
            <w:r w:rsidRPr="005C79D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30FB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і пластичних особливостей. </w:t>
            </w:r>
          </w:p>
          <w:p w:rsidR="006D1A07" w:rsidRPr="005C79DF" w:rsidRDefault="006D1A07" w:rsidP="009F6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0" w:type="dxa"/>
            <w:shd w:val="clear" w:color="auto" w:fill="auto"/>
          </w:tcPr>
          <w:p w:rsidR="006D1A07" w:rsidRPr="005C79DF" w:rsidRDefault="00BF13B6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3092450" cy="4523812"/>
                  <wp:effectExtent l="19050" t="0" r="0" b="0"/>
                  <wp:docPr id="9" name="Рисунок 4" descr="Методическая разработка по учебному рисун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етодическая разработка по учебному рису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725" cy="452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FB5">
              <w:rPr>
                <w:noProof/>
              </w:rPr>
              <w:lastRenderedPageBreak/>
              <w:drawing>
                <wp:inline distT="0" distB="0" distL="0" distR="0">
                  <wp:extent cx="1622777" cy="2044700"/>
                  <wp:effectExtent l="19050" t="0" r="0" b="0"/>
                  <wp:docPr id="3" name="Рисунок 1" descr="Рисунок гипсовой голо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гипсовой голо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75" cy="2043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BF13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3943" cy="1637323"/>
                  <wp:effectExtent l="19050" t="0" r="0" b="0"/>
                  <wp:docPr id="14" name="Рисунок 10" descr="Как правильно рисовать губы Давид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 правильно рисовать губы Давид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36" cy="163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0B" w:rsidRPr="005C79DF" w:rsidTr="00BF13B6">
        <w:tc>
          <w:tcPr>
            <w:tcW w:w="1136" w:type="dxa"/>
          </w:tcPr>
          <w:p w:rsidR="006D1A07" w:rsidRPr="005C79DF" w:rsidRDefault="006D1A07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</w:tcPr>
          <w:p w:rsidR="006D1A07" w:rsidRPr="005C79DF" w:rsidRDefault="006D1A07" w:rsidP="00982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7" w:type="dxa"/>
          </w:tcPr>
          <w:p w:rsidR="006D1A07" w:rsidRPr="005C79DF" w:rsidRDefault="006D1A07" w:rsidP="009F6817">
            <w:pPr>
              <w:tabs>
                <w:tab w:val="center" w:pos="4819"/>
                <w:tab w:val="right" w:pos="9639"/>
              </w:tabs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10" w:type="dxa"/>
            <w:vAlign w:val="center"/>
          </w:tcPr>
          <w:p w:rsidR="006D1A07" w:rsidRPr="005C79DF" w:rsidRDefault="00A30FB5" w:rsidP="009F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730500" cy="2047875"/>
                  <wp:effectExtent l="19050" t="0" r="0" b="0"/>
                  <wp:docPr id="7" name="Рисунок 7" descr="Курсы академического рисунка для 2D иллюстраторов | АРТАКАДЕМИ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урсы академического рисунка для 2D иллюстраторов | АРТАКАДЕМИ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A07" w:rsidRPr="005C79DF" w:rsidRDefault="006D1A07" w:rsidP="009F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340B" w:rsidRPr="005C79DF" w:rsidTr="00BF13B6">
        <w:tc>
          <w:tcPr>
            <w:tcW w:w="1136" w:type="dxa"/>
          </w:tcPr>
          <w:p w:rsidR="006D1A07" w:rsidRPr="005C79DF" w:rsidRDefault="003B23A4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6D1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6D1A07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.20-</w:t>
            </w:r>
          </w:p>
          <w:p w:rsidR="006D1A07" w:rsidRPr="005C79DF" w:rsidRDefault="006D1A07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5.04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437" w:type="dxa"/>
          </w:tcPr>
          <w:p w:rsidR="006D1A07" w:rsidRPr="005C79DF" w:rsidRDefault="003B23A4" w:rsidP="00664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 черепа</w:t>
            </w:r>
            <w:r w:rsidR="0066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Аналіз побудови форм голови людини.</w:t>
            </w:r>
            <w:r w:rsidR="006D1A07"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97" w:type="dxa"/>
          </w:tcPr>
          <w:p w:rsidR="00286B70" w:rsidRPr="00286B70" w:rsidRDefault="00286B70" w:rsidP="00286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6B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Вивчення конструкції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черепа людини</w:t>
            </w:r>
            <w:r w:rsidRPr="00286B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пропорційних співвідношень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його </w:t>
            </w:r>
            <w:r w:rsidRPr="00286B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деталей</w:t>
            </w:r>
          </w:p>
          <w:p w:rsidR="006D1A07" w:rsidRPr="005C79DF" w:rsidRDefault="00286B70" w:rsidP="00286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 всіх форм голови</w:t>
            </w:r>
            <w:r w:rsidR="006D1A07" w:rsidRPr="005C79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8D6E4A"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Виконується на </w:t>
            </w:r>
            <w:r w:rsidR="008D6E4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ватмані (А-3). Матеріал: олівець.</w:t>
            </w:r>
          </w:p>
          <w:p w:rsidR="006D1A07" w:rsidRPr="005C79DF" w:rsidRDefault="006D1A07" w:rsidP="0028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Студентами вивчаються особливості застосування аналітично-графічних методів вивчення форми та конструкції об’єкту, а також базові принципи виконання </w:t>
            </w:r>
            <w:r w:rsidR="0028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академічного рисунка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процесі виконання </w:t>
            </w:r>
            <w:r w:rsidR="0028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рисунку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напрацьовуються вміння аналізува</w:t>
            </w:r>
            <w:r w:rsidR="0028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та відтворювати форму голови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відповідних пропорційних </w:t>
            </w:r>
            <w:r w:rsidR="0028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анатомічних 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співвідношеннях</w:t>
            </w:r>
            <w:r w:rsidR="00286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710" w:type="dxa"/>
          </w:tcPr>
          <w:p w:rsidR="006D1A07" w:rsidRPr="005C79DF" w:rsidRDefault="008D6E4A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3771900" cy="4599382"/>
                  <wp:effectExtent l="19050" t="0" r="0" b="0"/>
                  <wp:docPr id="13" name="Рисунок 13" descr="Академический рисунок черепа. Уроки рисования портрета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кадемический рисунок черепа. Уроки рисования портрета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750" cy="460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A07" w:rsidRPr="005C79DF" w:rsidRDefault="006D1A07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EF2" w:rsidRPr="005C79DF" w:rsidTr="00BF13B6">
        <w:tc>
          <w:tcPr>
            <w:tcW w:w="1136" w:type="dxa"/>
          </w:tcPr>
          <w:p w:rsidR="00664995" w:rsidRDefault="003B23A4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5.04.20 – 19.04.20</w:t>
            </w:r>
          </w:p>
        </w:tc>
        <w:tc>
          <w:tcPr>
            <w:tcW w:w="1437" w:type="dxa"/>
          </w:tcPr>
          <w:p w:rsidR="00664995" w:rsidRPr="005C79DF" w:rsidRDefault="00CF340B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 Екарше</w:t>
            </w:r>
            <w:r w:rsidR="00BF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(обрубовка)</w:t>
            </w:r>
          </w:p>
        </w:tc>
        <w:tc>
          <w:tcPr>
            <w:tcW w:w="2497" w:type="dxa"/>
          </w:tcPr>
          <w:p w:rsidR="00CF340B" w:rsidRPr="00CF340B" w:rsidRDefault="00CF340B" w:rsidP="00CF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Вивчення</w:t>
            </w:r>
            <w:r w:rsidRPr="00CF34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побудови</w:t>
            </w:r>
            <w:r w:rsidRPr="00CF34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об'ємної голови, що складається з безлічі</w:t>
            </w:r>
          </w:p>
          <w:p w:rsidR="00664995" w:rsidRDefault="00CF340B" w:rsidP="00CF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F34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зноманітних геометричних площин і</w:t>
            </w:r>
            <w:r w:rsidRPr="00CF34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армонійно по</w:t>
            </w:r>
            <w:r w:rsidRPr="00CF34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єднуються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єдину форму.</w:t>
            </w:r>
          </w:p>
          <w:p w:rsidR="00CF340B" w:rsidRPr="005C79DF" w:rsidRDefault="00CF340B" w:rsidP="00CF3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Виконується на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ватмані (А-3). Матеріал: олівець.</w:t>
            </w:r>
          </w:p>
          <w:p w:rsidR="00CF340B" w:rsidRPr="00CF340B" w:rsidRDefault="00CF340B" w:rsidP="00CF34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встановлюються</w:t>
            </w:r>
            <w:r w:rsidRPr="00CF3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пропорційні відносини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зкової і лицьової частин голови, вивчаються </w:t>
            </w:r>
            <w:r w:rsidRPr="00CF3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перспективні скорочення площин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10" w:type="dxa"/>
          </w:tcPr>
          <w:p w:rsidR="00664995" w:rsidRDefault="002E49E1" w:rsidP="009F681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6" name="Рисунок 7" descr="C:\Users\мария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я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13B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BF13B6">
              <w:rPr>
                <w:noProof/>
              </w:rPr>
              <w:lastRenderedPageBreak/>
              <w:drawing>
                <wp:inline distT="0" distB="0" distL="0" distR="0">
                  <wp:extent cx="3527552" cy="4133850"/>
                  <wp:effectExtent l="19050" t="0" r="0" b="0"/>
                  <wp:docPr id="8" name="Рисунок 8" descr="C:\Users\мария\Desktop\академический+рисунок+гуд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я\Desktop\академический+рисунок+гуд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7552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0B" w:rsidRPr="005C79DF" w:rsidTr="00BF13B6">
        <w:tc>
          <w:tcPr>
            <w:tcW w:w="1136" w:type="dxa"/>
          </w:tcPr>
          <w:p w:rsidR="00CF340B" w:rsidRDefault="003B23A4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19.04.20 – 13.05.20</w:t>
            </w:r>
          </w:p>
        </w:tc>
        <w:tc>
          <w:tcPr>
            <w:tcW w:w="1437" w:type="dxa"/>
          </w:tcPr>
          <w:p w:rsidR="00CF340B" w:rsidRDefault="00023EF2" w:rsidP="009F68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 гіпсової античної голови</w:t>
            </w:r>
          </w:p>
        </w:tc>
        <w:tc>
          <w:tcPr>
            <w:tcW w:w="2497" w:type="dxa"/>
          </w:tcPr>
          <w:p w:rsidR="00023EF2" w:rsidRPr="00023EF2" w:rsidRDefault="00023EF2" w:rsidP="00023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Pr="00023E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ивчити канонічні пропорції античних голів, оволодіти вмінням</w:t>
            </w:r>
          </w:p>
          <w:p w:rsidR="00023EF2" w:rsidRPr="00023EF2" w:rsidRDefault="00023EF2" w:rsidP="00023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3E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схоплювати характер і пропорції людської голови в різних поворотах, нахилах,</w:t>
            </w:r>
          </w:p>
          <w:p w:rsidR="00023EF2" w:rsidRPr="00023EF2" w:rsidRDefault="00023EF2" w:rsidP="00023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3E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рсах і перспективних скорочення</w:t>
            </w:r>
            <w:r w:rsidRPr="00023E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х; розвинути реалістичний підхід до виконання</w:t>
            </w:r>
          </w:p>
          <w:p w:rsidR="00CF340B" w:rsidRDefault="00023EF2" w:rsidP="00023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рисунка гіпсової </w:t>
            </w:r>
            <w:r w:rsidRPr="00023EF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голови.</w:t>
            </w:r>
          </w:p>
          <w:p w:rsidR="00023EF2" w:rsidRPr="005C79DF" w:rsidRDefault="00023EF2" w:rsidP="00023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83D7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 xml:space="preserve">Виконується на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ватмані (А-3). Матеріал: олівець.</w:t>
            </w:r>
          </w:p>
          <w:p w:rsidR="00023EF2" w:rsidRPr="00023EF2" w:rsidRDefault="00023EF2" w:rsidP="00023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Студентами вивчається 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рактер форми голови методами об</w:t>
            </w:r>
            <w:r w:rsidRPr="00023EF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ємно-конструктивно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побудови,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урахуванням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горизонту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3EF2" w:rsidRPr="00023EF2" w:rsidRDefault="00023EF2" w:rsidP="00023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Рисунок закінчується тональним 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опрацюванням і передачею матеріальності, повітряної</w:t>
            </w:r>
          </w:p>
          <w:p w:rsidR="00023EF2" w:rsidRDefault="00023EF2" w:rsidP="00023E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перспективи; виявляючи закони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3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контрастності, завершити узагальненням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10" w:type="dxa"/>
          </w:tcPr>
          <w:p w:rsidR="00CF340B" w:rsidRDefault="00BF13B6" w:rsidP="009F681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63850" cy="4043676"/>
                  <wp:effectExtent l="19050" t="0" r="0" b="0"/>
                  <wp:docPr id="10" name="Рисунок 9" descr="C:\Users\мария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ария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4043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3B6" w:rsidRDefault="00BF13B6" w:rsidP="009F6817">
            <w:pPr>
              <w:rPr>
                <w:noProof/>
              </w:rPr>
            </w:pPr>
          </w:p>
          <w:p w:rsidR="00BF13B6" w:rsidRDefault="00BF13B6" w:rsidP="009F6817">
            <w:pPr>
              <w:rPr>
                <w:noProof/>
              </w:rPr>
            </w:pPr>
          </w:p>
          <w:p w:rsidR="00BF13B6" w:rsidRDefault="00BF13B6" w:rsidP="009F681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05150" cy="4384384"/>
                  <wp:effectExtent l="19050" t="0" r="0" b="0"/>
                  <wp:docPr id="11" name="Рисунок 10" descr="C:\Users\мария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ария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384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A07" w:rsidRPr="005C79DF" w:rsidRDefault="006D1A07" w:rsidP="006D1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1A07" w:rsidRPr="00BF13B6" w:rsidRDefault="006D1A07" w:rsidP="006D1A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Консультація</w:t>
      </w:r>
      <w:r w:rsidR="00A30FB5" w:rsidRPr="00BF1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F13B6">
        <w:rPr>
          <w:rFonts w:ascii="Times New Roman" w:hAnsi="Times New Roman" w:cs="Times New Roman"/>
          <w:sz w:val="28"/>
          <w:szCs w:val="28"/>
          <w:lang w:val="uk-UA"/>
        </w:rPr>
        <w:t>з керівником в режимі on-line.</w:t>
      </w:r>
      <w:r w:rsidR="003B23A4">
        <w:rPr>
          <w:rFonts w:ascii="Times New Roman" w:hAnsi="Times New Roman" w:cs="Times New Roman"/>
          <w:sz w:val="28"/>
          <w:szCs w:val="28"/>
          <w:lang w:val="uk-UA"/>
        </w:rPr>
        <w:t xml:space="preserve"> Можливе виконання копій з наданих взірців.</w:t>
      </w:r>
    </w:p>
    <w:p w:rsidR="006D1A07" w:rsidRPr="00BF13B6" w:rsidRDefault="006D1A07" w:rsidP="006D1A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Зарахування</w:t>
      </w:r>
      <w:r w:rsidR="00A30FB5" w:rsidRPr="00BF1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F13B6">
        <w:rPr>
          <w:rFonts w:ascii="Times New Roman" w:hAnsi="Times New Roman" w:cs="Times New Roman"/>
          <w:sz w:val="28"/>
          <w:szCs w:val="28"/>
          <w:lang w:val="uk-UA"/>
        </w:rPr>
        <w:t>виконаної роботи по факту надсилання фото проведеної роботи на електрону пошту пошту керівника</w:t>
      </w:r>
      <w:r w:rsidR="00A30FB5" w:rsidRPr="00BF13B6">
        <w:rPr>
          <w:rFonts w:ascii="Times New Roman" w:hAnsi="Times New Roman" w:cs="Times New Roman"/>
          <w:sz w:val="28"/>
          <w:szCs w:val="28"/>
        </w:rPr>
        <w:t xml:space="preserve"> </w:t>
      </w:r>
      <w:r w:rsidR="00982F34" w:rsidRPr="00BF13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kovaleva</w:t>
      </w:r>
      <w:r w:rsidR="00982F34" w:rsidRPr="00BF13B6">
        <w:rPr>
          <w:rFonts w:ascii="Times New Roman" w:hAnsi="Times New Roman" w:cs="Times New Roman"/>
          <w:i/>
          <w:sz w:val="28"/>
          <w:szCs w:val="28"/>
          <w:u w:val="single"/>
        </w:rPr>
        <w:t>2075@</w:t>
      </w:r>
      <w:r w:rsidR="00982F34" w:rsidRPr="00BF13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gmail</w:t>
      </w:r>
      <w:r w:rsidR="00982F34" w:rsidRPr="00BF13B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82F34" w:rsidRPr="00BF13B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  <w:r w:rsidRPr="00BF13B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6D1A07" w:rsidRDefault="006D1A07" w:rsidP="006D1A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1A07" w:rsidRPr="00BF13B6" w:rsidRDefault="00982F34" w:rsidP="00BF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</w:t>
      </w:r>
      <w:r w:rsidR="006D1A07" w:rsidRPr="00BF13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література:</w:t>
      </w:r>
    </w:p>
    <w:p w:rsidR="00BF13B6" w:rsidRPr="00BF13B6" w:rsidRDefault="00BF13B6" w:rsidP="006D1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995" w:rsidRPr="000F01CD" w:rsidRDefault="00664995" w:rsidP="000F01C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sz w:val="28"/>
          <w:szCs w:val="28"/>
          <w:lang w:val="uk-UA"/>
        </w:rPr>
        <w:t>Баммес, Г. Изображение фигуры человека / Г. Баммес. — Берлин: Изд-во Фольк унд Внесен,</w:t>
      </w:r>
      <w:r w:rsidRPr="000F01CD">
        <w:rPr>
          <w:rFonts w:ascii="Times New Roman" w:hAnsi="Times New Roman" w:cs="Times New Roman"/>
          <w:sz w:val="28"/>
          <w:szCs w:val="28"/>
          <w:lang w:val="uk-UA"/>
        </w:rPr>
        <w:t>1984.</w:t>
      </w:r>
      <w:r w:rsidR="000F01CD">
        <w:rPr>
          <w:rFonts w:ascii="Times New Roman" w:hAnsi="Times New Roman" w:cs="Times New Roman"/>
          <w:sz w:val="28"/>
          <w:szCs w:val="28"/>
          <w:lang w:val="uk-UA"/>
        </w:rPr>
        <w:t xml:space="preserve"> – 337 с.</w:t>
      </w:r>
    </w:p>
    <w:p w:rsidR="006756E2" w:rsidRDefault="00664995" w:rsidP="006756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6E2" w:rsidRPr="006756E2">
        <w:rPr>
          <w:rFonts w:ascii="Times New Roman" w:hAnsi="Times New Roman" w:cs="Times New Roman"/>
          <w:sz w:val="28"/>
          <w:szCs w:val="28"/>
          <w:lang w:val="uk-UA"/>
        </w:rPr>
        <w:t>Барчаи Е. Анатомия для художников</w:t>
      </w:r>
      <w:r w:rsidR="006756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756E2" w:rsidRPr="006756E2">
        <w:rPr>
          <w:rFonts w:ascii="Times New Roman" w:hAnsi="Times New Roman" w:cs="Times New Roman"/>
          <w:sz w:val="28"/>
          <w:szCs w:val="28"/>
          <w:lang w:val="uk-UA"/>
        </w:rPr>
        <w:t>Теоретические основы рисунка и живописи</w:t>
      </w:r>
      <w:r w:rsidR="006756E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6756E2" w:rsidRPr="006756E2">
        <w:rPr>
          <w:rFonts w:ascii="Times New Roman" w:hAnsi="Times New Roman" w:cs="Times New Roman"/>
          <w:sz w:val="28"/>
          <w:szCs w:val="28"/>
          <w:lang w:val="uk-UA"/>
        </w:rPr>
        <w:t xml:space="preserve">М.: Эксмо-Пресс, 2000. </w:t>
      </w:r>
      <w:r w:rsidR="006756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756E2" w:rsidRPr="006756E2">
        <w:rPr>
          <w:rFonts w:ascii="Times New Roman" w:hAnsi="Times New Roman" w:cs="Times New Roman"/>
          <w:sz w:val="28"/>
          <w:szCs w:val="28"/>
          <w:lang w:val="uk-UA"/>
        </w:rPr>
        <w:t xml:space="preserve"> 344 с.</w:t>
      </w:r>
    </w:p>
    <w:p w:rsidR="006756E2" w:rsidRDefault="006756E2" w:rsidP="006756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3B6">
        <w:rPr>
          <w:rFonts w:ascii="Times New Roman" w:hAnsi="Times New Roman" w:cs="Times New Roman"/>
          <w:sz w:val="28"/>
          <w:szCs w:val="28"/>
          <w:lang w:val="uk-UA"/>
        </w:rPr>
        <w:t xml:space="preserve">Голубева О.Л. Основы композиции.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</w:t>
      </w:r>
      <w:r w:rsidRPr="00BF13B6">
        <w:rPr>
          <w:rFonts w:ascii="Times New Roman" w:hAnsi="Times New Roman" w:cs="Times New Roman"/>
          <w:sz w:val="28"/>
          <w:szCs w:val="28"/>
          <w:lang w:val="uk-UA"/>
        </w:rPr>
        <w:t>доступу:https://www.litmir.me/br/?b=171376</w:t>
      </w:r>
      <w:bookmarkStart w:id="0" w:name="_GoBack"/>
      <w:bookmarkEnd w:id="0"/>
    </w:p>
    <w:p w:rsidR="006756E2" w:rsidRPr="006756E2" w:rsidRDefault="006756E2" w:rsidP="006756E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6E2">
        <w:rPr>
          <w:rFonts w:ascii="Times New Roman" w:hAnsi="Times New Roman" w:cs="Times New Roman"/>
          <w:sz w:val="28"/>
          <w:szCs w:val="28"/>
          <w:lang w:val="uk-UA"/>
        </w:rPr>
        <w:t>Ли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6E2">
        <w:rPr>
          <w:rFonts w:ascii="Times New Roman" w:hAnsi="Times New Roman" w:cs="Times New Roman"/>
          <w:sz w:val="28"/>
          <w:szCs w:val="28"/>
          <w:lang w:val="uk-UA"/>
        </w:rPr>
        <w:t>Г. Голова человека. Основы учебного академического рисунка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56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756E2">
        <w:rPr>
          <w:rFonts w:ascii="Times New Roman" w:hAnsi="Times New Roman" w:cs="Times New Roman"/>
          <w:sz w:val="28"/>
          <w:szCs w:val="28"/>
          <w:lang w:val="uk-UA"/>
        </w:rPr>
        <w:t>М.: ЭКСМО, 2009. — 264 с.</w:t>
      </w:r>
    </w:p>
    <w:p w:rsidR="00664995" w:rsidRPr="006756E2" w:rsidRDefault="006756E2" w:rsidP="006756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56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0F01CD" w:rsidRPr="006756E2">
        <w:rPr>
          <w:rFonts w:ascii="Times New Roman" w:hAnsi="Times New Roman"/>
          <w:sz w:val="28"/>
          <w:szCs w:val="28"/>
          <w:lang w:val="ru-RU"/>
        </w:rPr>
        <w:t>Ростовцев Н.Н. История методов обучения рисованию: Русская и советская школа рисунка. – М.: Просвещение, 1982. – 240 с.</w:t>
      </w:r>
    </w:p>
    <w:p w:rsidR="000F01CD" w:rsidRDefault="000F01CD" w:rsidP="000F01CD">
      <w:pPr>
        <w:pStyle w:val="a3"/>
        <w:numPr>
          <w:ilvl w:val="0"/>
          <w:numId w:val="4"/>
        </w:numPr>
        <w:shd w:val="clear" w:color="auto" w:fill="FFFFFF"/>
        <w:spacing w:after="100" w:line="360" w:lineRule="auto"/>
        <w:outlineLvl w:val="1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</w:pPr>
      <w:r w:rsidRPr="000F01C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>Рисунок : Учебное пособие для вузов / С. В. Тихонов, В. Г. Демьянов, В. Б. Подрезков. — Москва : Стройиздат, 1983. — 296 с., ил.</w:t>
      </w:r>
      <w:r w:rsidR="00A537DA" w:rsidRPr="006756E2">
        <w:rPr>
          <w:lang w:val="ru-RU"/>
        </w:rPr>
        <w:t xml:space="preserve"> </w:t>
      </w:r>
      <w:r w:rsidR="00A537DA" w:rsidRPr="006756E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A537DA" w:rsidRPr="00A537D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>http://tehne.com/assets/i/upload/library/Tihonov_Demjanov_Podreskov_risunok1983.pdf</w:t>
      </w:r>
      <w:r w:rsidR="00A537DA" w:rsidRPr="006756E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>]</w:t>
      </w:r>
    </w:p>
    <w:p w:rsidR="00A90FFA" w:rsidRPr="00A90FFA" w:rsidRDefault="00A90FFA" w:rsidP="00A90FFA">
      <w:pPr>
        <w:pStyle w:val="a3"/>
        <w:numPr>
          <w:ilvl w:val="0"/>
          <w:numId w:val="4"/>
        </w:numPr>
        <w:shd w:val="clear" w:color="auto" w:fill="FFFFFF"/>
        <w:spacing w:after="100" w:line="360" w:lineRule="auto"/>
        <w:outlineLvl w:val="1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>Учитесь рисовать /</w:t>
      </w:r>
      <w:r w:rsidRPr="00A90F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 xml:space="preserve"> Дейнека Александр Александрович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 xml:space="preserve">. – </w:t>
      </w:r>
      <w:r w:rsidRPr="00A90F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>М.: Академия художеств СССР, 1961.</w:t>
      </w:r>
      <w:r w:rsidRPr="00A90F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56E2">
        <w:rPr>
          <w:rFonts w:ascii="Times New Roman" w:hAnsi="Times New Roman"/>
          <w:sz w:val="28"/>
          <w:szCs w:val="28"/>
          <w:lang w:val="ru-RU"/>
        </w:rPr>
        <w:t>–</w:t>
      </w:r>
      <w:r w:rsidRPr="00A90F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 xml:space="preserve"> 239 с.</w:t>
      </w:r>
    </w:p>
    <w:p w:rsidR="000F01CD" w:rsidRPr="000F01CD" w:rsidRDefault="000F01CD" w:rsidP="000F01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01CD">
        <w:rPr>
          <w:rFonts w:ascii="Times New Roman" w:hAnsi="Times New Roman"/>
          <w:sz w:val="28"/>
          <w:szCs w:val="28"/>
          <w:lang w:val="uk-UA"/>
        </w:rPr>
        <w:t>Федик З. Навчальн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F01CD">
        <w:rPr>
          <w:rFonts w:ascii="Times New Roman" w:hAnsi="Times New Roman"/>
          <w:sz w:val="28"/>
          <w:szCs w:val="28"/>
          <w:lang w:val="uk-UA"/>
        </w:rPr>
        <w:t xml:space="preserve"> рекомендац</w:t>
      </w:r>
      <w:r>
        <w:rPr>
          <w:rFonts w:ascii="Times New Roman" w:hAnsi="Times New Roman"/>
          <w:sz w:val="28"/>
          <w:szCs w:val="28"/>
          <w:lang w:val="uk-UA"/>
        </w:rPr>
        <w:t>ії</w:t>
      </w:r>
      <w:r w:rsidRPr="000F01CD">
        <w:rPr>
          <w:rFonts w:ascii="Times New Roman" w:hAnsi="Times New Roman"/>
          <w:sz w:val="28"/>
          <w:szCs w:val="28"/>
          <w:lang w:val="uk-UA"/>
        </w:rPr>
        <w:t xml:space="preserve"> щодо виконання завдання «Рисунок голови людини»</w:t>
      </w:r>
      <w:r>
        <w:rPr>
          <w:rFonts w:ascii="Times New Roman" w:hAnsi="Times New Roman"/>
          <w:sz w:val="28"/>
          <w:szCs w:val="28"/>
          <w:lang w:val="uk-UA"/>
        </w:rPr>
        <w:t xml:space="preserve"> // Українська академія мистецтв: дослідницькі та науково-методичні праці</w:t>
      </w:r>
      <w:r w:rsidRPr="000F01C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– Вип. 13. – 2006. </w:t>
      </w:r>
      <w:r w:rsidRPr="000F01CD">
        <w:rPr>
          <w:rFonts w:ascii="Times New Roman" w:hAnsi="Times New Roman"/>
          <w:sz w:val="28"/>
          <w:szCs w:val="28"/>
          <w:lang w:val="uk-UA"/>
        </w:rPr>
        <w:t>– С.72–90.</w:t>
      </w:r>
    </w:p>
    <w:p w:rsidR="00362A6D" w:rsidRPr="006D1A07" w:rsidRDefault="00362A6D" w:rsidP="00362A6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63F8" w:rsidRPr="00286B70" w:rsidRDefault="00286B70" w:rsidP="00362A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Доцент кафедри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ТІМ</w:t>
      </w:r>
      <w:r w:rsidR="00362A6D" w:rsidRPr="00A944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Ковальова М.М.</w:t>
      </w:r>
    </w:p>
    <w:sectPr w:rsidR="00E963F8" w:rsidRPr="00286B70" w:rsidSect="00D461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53" w:rsidRDefault="003B0D53" w:rsidP="000F01CD">
      <w:pPr>
        <w:spacing w:after="0" w:line="240" w:lineRule="auto"/>
      </w:pPr>
      <w:r>
        <w:separator/>
      </w:r>
    </w:p>
  </w:endnote>
  <w:endnote w:type="continuationSeparator" w:id="1">
    <w:p w:rsidR="003B0D53" w:rsidRDefault="003B0D53" w:rsidP="000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0F01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0F01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0F01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53" w:rsidRDefault="003B0D53" w:rsidP="000F01CD">
      <w:pPr>
        <w:spacing w:after="0" w:line="240" w:lineRule="auto"/>
      </w:pPr>
      <w:r>
        <w:separator/>
      </w:r>
    </w:p>
  </w:footnote>
  <w:footnote w:type="continuationSeparator" w:id="1">
    <w:p w:rsidR="003B0D53" w:rsidRDefault="003B0D53" w:rsidP="000F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0F01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77532"/>
      <w:docPartObj>
        <w:docPartGallery w:val="Page Numbers (Top of Page)"/>
        <w:docPartUnique/>
      </w:docPartObj>
    </w:sdtPr>
    <w:sdtContent>
      <w:p w:rsidR="000F01CD" w:rsidRDefault="006A4231">
        <w:pPr>
          <w:pStyle w:val="a7"/>
          <w:jc w:val="right"/>
        </w:pPr>
        <w:fldSimple w:instr=" PAGE   \* MERGEFORMAT ">
          <w:r w:rsidR="003B23A4">
            <w:rPr>
              <w:noProof/>
            </w:rPr>
            <w:t>6</w:t>
          </w:r>
        </w:fldSimple>
      </w:p>
    </w:sdtContent>
  </w:sdt>
  <w:p w:rsidR="000F01CD" w:rsidRDefault="000F01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1CD" w:rsidRDefault="000F01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46900"/>
    <w:multiLevelType w:val="hybridMultilevel"/>
    <w:tmpl w:val="8A36A5A4"/>
    <w:lvl w:ilvl="0" w:tplc="00F4F4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5187D"/>
    <w:multiLevelType w:val="hybridMultilevel"/>
    <w:tmpl w:val="0CE05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F758A4"/>
    <w:multiLevelType w:val="hybridMultilevel"/>
    <w:tmpl w:val="99C4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A6D"/>
    <w:rsid w:val="00023EF2"/>
    <w:rsid w:val="000F01CD"/>
    <w:rsid w:val="00286B70"/>
    <w:rsid w:val="002E49E1"/>
    <w:rsid w:val="00362A6D"/>
    <w:rsid w:val="003B0D53"/>
    <w:rsid w:val="003B23A4"/>
    <w:rsid w:val="00664995"/>
    <w:rsid w:val="006756E2"/>
    <w:rsid w:val="006A4231"/>
    <w:rsid w:val="006D1A07"/>
    <w:rsid w:val="00860885"/>
    <w:rsid w:val="008D6E4A"/>
    <w:rsid w:val="0093073E"/>
    <w:rsid w:val="00945607"/>
    <w:rsid w:val="00982F34"/>
    <w:rsid w:val="009F6F39"/>
    <w:rsid w:val="00A30FB5"/>
    <w:rsid w:val="00A537DA"/>
    <w:rsid w:val="00A90FFA"/>
    <w:rsid w:val="00BF13B6"/>
    <w:rsid w:val="00CF340B"/>
    <w:rsid w:val="00D37DF9"/>
    <w:rsid w:val="00E9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F9"/>
  </w:style>
  <w:style w:type="paragraph" w:styleId="2">
    <w:name w:val="heading 2"/>
    <w:basedOn w:val="a"/>
    <w:link w:val="20"/>
    <w:uiPriority w:val="9"/>
    <w:qFormat/>
    <w:rsid w:val="000F0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6D"/>
    <w:pPr>
      <w:ind w:left="720"/>
      <w:contextualSpacing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6D1A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A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01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0F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01CD"/>
  </w:style>
  <w:style w:type="paragraph" w:styleId="a9">
    <w:name w:val="footer"/>
    <w:basedOn w:val="a"/>
    <w:link w:val="aa"/>
    <w:uiPriority w:val="99"/>
    <w:semiHidden/>
    <w:unhideWhenUsed/>
    <w:rsid w:val="000F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0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8910">
          <w:marLeft w:val="4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39">
          <w:marLeft w:val="4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414">
                  <w:marLeft w:val="30"/>
                  <w:marRight w:val="30"/>
                  <w:marTop w:val="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988">
          <w:marLeft w:val="4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40">
          <w:marLeft w:val="4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14</cp:revision>
  <dcterms:created xsi:type="dcterms:W3CDTF">2020-03-27T20:09:00Z</dcterms:created>
  <dcterms:modified xsi:type="dcterms:W3CDTF">2020-03-30T08:49:00Z</dcterms:modified>
</cp:coreProperties>
</file>