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B3" w:rsidRDefault="005F2152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Факультет «Мистецтвознавства</w:t>
      </w:r>
      <w:r w:rsidR="000713B3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 xml:space="preserve"> Кафедра «Теорії та історії мистецтв</w:t>
      </w:r>
      <w:r w:rsidR="00075492">
        <w:rPr>
          <w:rFonts w:ascii="Times New Roman" w:hAnsi="Times New Roman"/>
          <w:b/>
        </w:rPr>
        <w:t>»</w:t>
      </w:r>
    </w:p>
    <w:p w:rsidR="000713B3" w:rsidRPr="00C06317" w:rsidRDefault="005F2152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Програма «Мистецтвознавство</w:t>
      </w:r>
      <w:r w:rsidR="00A46634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>, «Кураторство, виставкова діяльність»</w:t>
      </w:r>
      <w:r w:rsidR="000869E5">
        <w:rPr>
          <w:rFonts w:ascii="Times New Roman" w:hAnsi="Times New Roman"/>
          <w:b/>
        </w:rPr>
        <w:t xml:space="preserve"> 3</w:t>
      </w:r>
      <w:r w:rsidR="000713B3" w:rsidRPr="00C06317">
        <w:rPr>
          <w:rFonts w:ascii="Times New Roman" w:hAnsi="Times New Roman"/>
          <w:b/>
        </w:rPr>
        <w:t xml:space="preserve"> курс </w:t>
      </w:r>
    </w:p>
    <w:p w:rsidR="000713B3" w:rsidRDefault="005F2152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«Історія зарубіжного мистецтва</w:t>
      </w:r>
      <w:r w:rsidR="000869E5">
        <w:rPr>
          <w:rFonts w:ascii="Times New Roman" w:hAnsi="Times New Roman"/>
          <w:b/>
        </w:rPr>
        <w:t xml:space="preserve"> та архітектури</w:t>
      </w:r>
      <w:bookmarkStart w:id="0" w:name="_GoBack"/>
      <w:bookmarkEnd w:id="0"/>
      <w:r>
        <w:rPr>
          <w:rFonts w:ascii="Times New Roman" w:hAnsi="Times New Roman"/>
          <w:b/>
        </w:rPr>
        <w:t>» Розділ</w:t>
      </w:r>
      <w:r w:rsidR="00A46634">
        <w:rPr>
          <w:rFonts w:ascii="Times New Roman" w:hAnsi="Times New Roman"/>
          <w:b/>
        </w:rPr>
        <w:t xml:space="preserve"> «Історія архітектури</w:t>
      </w:r>
      <w:r w:rsidR="000713B3" w:rsidRPr="00D55623">
        <w:rPr>
          <w:rFonts w:ascii="Times New Roman" w:hAnsi="Times New Roman"/>
          <w:b/>
        </w:rPr>
        <w:t>»</w:t>
      </w:r>
    </w:p>
    <w:p w:rsidR="00E966C4" w:rsidRPr="00AB32D8" w:rsidRDefault="00075492" w:rsidP="00AB32D8">
      <w:pPr>
        <w:rPr>
          <w:rFonts w:ascii="Times New Roman" w:hAnsi="Times New Roman"/>
          <w:b/>
          <w:i/>
        </w:rPr>
      </w:pPr>
      <w:r w:rsidRPr="00923A3D">
        <w:rPr>
          <w:rFonts w:ascii="Times New Roman" w:hAnsi="Times New Roman"/>
          <w:b/>
          <w:i/>
        </w:rPr>
        <w:t>Виклада</w:t>
      </w:r>
      <w:r>
        <w:rPr>
          <w:rFonts w:ascii="Times New Roman" w:hAnsi="Times New Roman"/>
          <w:b/>
          <w:i/>
        </w:rPr>
        <w:t xml:space="preserve">ч: професор </w:t>
      </w:r>
      <w:r w:rsidRPr="00923A3D">
        <w:rPr>
          <w:rFonts w:ascii="Times New Roman" w:hAnsi="Times New Roman"/>
          <w:b/>
          <w:i/>
        </w:rPr>
        <w:t>Бондаренко І.В. (</w:t>
      </w:r>
      <w:hyperlink r:id="rId5" w:history="1">
        <w:r w:rsidRPr="00A52800">
          <w:rPr>
            <w:rStyle w:val="a4"/>
            <w:rFonts w:ascii="Times New Roman" w:hAnsi="Times New Roman"/>
            <w:b/>
            <w:i/>
            <w:lang w:val="en-US"/>
          </w:rPr>
          <w:t>bondirra</w:t>
        </w:r>
        <w:r w:rsidRPr="00F27EA4">
          <w:rPr>
            <w:rStyle w:val="a4"/>
            <w:rFonts w:ascii="Times New Roman" w:hAnsi="Times New Roman"/>
            <w:b/>
            <w:i/>
          </w:rPr>
          <w:t>@</w:t>
        </w:r>
        <w:r w:rsidRPr="00A52800">
          <w:rPr>
            <w:rStyle w:val="a4"/>
            <w:rFonts w:ascii="Times New Roman" w:hAnsi="Times New Roman"/>
            <w:b/>
            <w:i/>
            <w:lang w:val="en-US"/>
          </w:rPr>
          <w:t>gmail</w:t>
        </w:r>
        <w:r w:rsidRPr="00F27EA4">
          <w:rPr>
            <w:rStyle w:val="a4"/>
            <w:rFonts w:ascii="Times New Roman" w:hAnsi="Times New Roman"/>
            <w:b/>
            <w:i/>
          </w:rPr>
          <w:t>.</w:t>
        </w:r>
        <w:r w:rsidRPr="00A52800">
          <w:rPr>
            <w:rStyle w:val="a4"/>
            <w:rFonts w:ascii="Times New Roman" w:hAnsi="Times New Roman"/>
            <w:b/>
            <w:i/>
            <w:lang w:val="en-US"/>
          </w:rPr>
          <w:t>com</w:t>
        </w:r>
      </w:hyperlink>
      <w:r w:rsidRPr="00F27EA4">
        <w:rPr>
          <w:rFonts w:ascii="Times New Roman" w:hAnsi="Times New Roman"/>
          <w:b/>
          <w:i/>
        </w:rPr>
        <w:t>)</w:t>
      </w:r>
      <w:r w:rsidR="00AB32D8">
        <w:rPr>
          <w:rFonts w:ascii="Times New Roman" w:hAnsi="Times New Roman"/>
          <w:b/>
          <w:i/>
        </w:rPr>
        <w:t xml:space="preserve">. </w:t>
      </w:r>
      <w:r w:rsidR="00AB32D8" w:rsidRPr="00AB32D8">
        <w:rPr>
          <w:rFonts w:ascii="Times New Roman" w:hAnsi="Times New Roman"/>
          <w:b/>
          <w:i/>
        </w:rPr>
        <w:t>Офіційним каналом комунікації з викладачами є електронні листи  (тільки у робочі дні з 9.00 до 16.20).</w:t>
      </w:r>
    </w:p>
    <w:p w:rsidR="00E966C4" w:rsidRDefault="007C262E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Самостійно вивчити питання</w:t>
      </w:r>
      <w:r w:rsidR="00E966C4">
        <w:rPr>
          <w:rFonts w:ascii="Times New Roman" w:hAnsi="Times New Roman"/>
          <w:b/>
        </w:rPr>
        <w:t>, користуючись наданим списком літератури.</w:t>
      </w:r>
    </w:p>
    <w:p w:rsidR="00AB30CA" w:rsidRDefault="00E966C4" w:rsidP="000713B3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У період </w:t>
      </w:r>
      <w:r w:rsidR="003E4AE0">
        <w:rPr>
          <w:rFonts w:ascii="Times New Roman" w:hAnsi="Times New Roman"/>
          <w:b/>
          <w:i/>
        </w:rPr>
        <w:t>з 26</w:t>
      </w:r>
      <w:r w:rsidR="00A46634">
        <w:rPr>
          <w:rFonts w:ascii="Times New Roman" w:hAnsi="Times New Roman"/>
          <w:b/>
          <w:i/>
        </w:rPr>
        <w:t xml:space="preserve">.03.2020 </w:t>
      </w:r>
      <w:r w:rsidR="003E4AE0">
        <w:rPr>
          <w:rFonts w:ascii="Times New Roman" w:hAnsi="Times New Roman"/>
          <w:b/>
          <w:i/>
        </w:rPr>
        <w:t>по 02</w:t>
      </w:r>
      <w:r w:rsidRPr="00BE69BE">
        <w:rPr>
          <w:rFonts w:ascii="Times New Roman" w:hAnsi="Times New Roman"/>
          <w:b/>
          <w:i/>
        </w:rPr>
        <w:t>.04.2020 р</w:t>
      </w:r>
      <w:r w:rsidRPr="00E966C4">
        <w:rPr>
          <w:rFonts w:ascii="Times New Roman" w:hAnsi="Times New Roman"/>
        </w:rPr>
        <w:t>.</w:t>
      </w:r>
      <w:r w:rsidR="00AB30CA">
        <w:rPr>
          <w:rFonts w:ascii="Times New Roman" w:hAnsi="Times New Roman"/>
        </w:rPr>
        <w:t xml:space="preserve"> </w:t>
      </w:r>
      <w:r w:rsidR="00A33FEC">
        <w:rPr>
          <w:rFonts w:ascii="Times New Roman" w:hAnsi="Times New Roman"/>
        </w:rPr>
        <w:t xml:space="preserve">на семінар </w:t>
      </w:r>
      <w:r w:rsidR="005F2152">
        <w:rPr>
          <w:rFonts w:ascii="Times New Roman" w:hAnsi="Times New Roman"/>
        </w:rPr>
        <w:t>№</w:t>
      </w:r>
      <w:r w:rsidR="00A33FEC">
        <w:rPr>
          <w:rFonts w:ascii="Times New Roman" w:hAnsi="Times New Roman"/>
        </w:rPr>
        <w:t xml:space="preserve">1 </w:t>
      </w:r>
      <w:r w:rsidR="00BE69BE">
        <w:rPr>
          <w:rFonts w:ascii="Times New Roman" w:hAnsi="Times New Roman"/>
        </w:rPr>
        <w:t>на електронну адресу викладача надіслати відповіді на питання</w:t>
      </w:r>
    </w:p>
    <w:p w:rsidR="00A33FEC" w:rsidRDefault="00A33FEC" w:rsidP="00A33FEC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У період </w:t>
      </w:r>
      <w:r w:rsidR="003E4AE0">
        <w:rPr>
          <w:rFonts w:ascii="Times New Roman" w:hAnsi="Times New Roman"/>
          <w:b/>
          <w:i/>
        </w:rPr>
        <w:t>з 23.04.2020 по 30</w:t>
      </w:r>
      <w:r w:rsidRPr="00BE69BE">
        <w:rPr>
          <w:rFonts w:ascii="Times New Roman" w:hAnsi="Times New Roman"/>
          <w:b/>
          <w:i/>
        </w:rPr>
        <w:t>.04.2020 р</w:t>
      </w:r>
      <w:r w:rsidRPr="00E966C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на семінар </w:t>
      </w:r>
      <w:r w:rsidR="005F2152">
        <w:rPr>
          <w:rFonts w:ascii="Times New Roman" w:hAnsi="Times New Roman"/>
        </w:rPr>
        <w:t>№</w:t>
      </w:r>
      <w:r>
        <w:rPr>
          <w:rFonts w:ascii="Times New Roman" w:hAnsi="Times New Roman"/>
        </w:rPr>
        <w:t>2 на електронну адресу викладача надіслати відповіді на питання</w:t>
      </w:r>
      <w:r w:rsidR="007C262E">
        <w:rPr>
          <w:rFonts w:ascii="Times New Roman" w:hAnsi="Times New Roman"/>
        </w:rPr>
        <w:t>.</w:t>
      </w:r>
    </w:p>
    <w:p w:rsidR="00E966C4" w:rsidRDefault="00E966C4" w:rsidP="000713B3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 Студент обирає питання під номером відповідно до його номеру у списку академічної групи.</w:t>
      </w:r>
      <w:r>
        <w:rPr>
          <w:rFonts w:ascii="Times New Roman" w:hAnsi="Times New Roman"/>
        </w:rPr>
        <w:t xml:space="preserve"> </w:t>
      </w:r>
      <w:r w:rsidR="003A24BB">
        <w:rPr>
          <w:rFonts w:ascii="Times New Roman" w:hAnsi="Times New Roman"/>
        </w:rPr>
        <w:t>Об’єм відповіді – 1-1,5 сторінки А4 (кегль 14, інтервал 1,5)</w:t>
      </w:r>
    </w:p>
    <w:p w:rsidR="00E966C4" w:rsidRPr="003A24BB" w:rsidRDefault="00E966C4" w:rsidP="000713B3">
      <w:pPr>
        <w:rPr>
          <w:rFonts w:ascii="Times New Roman" w:hAnsi="Times New Roman"/>
          <w:b/>
        </w:rPr>
      </w:pPr>
      <w:r w:rsidRPr="003A24BB">
        <w:rPr>
          <w:rFonts w:ascii="Times New Roman" w:hAnsi="Times New Roman"/>
          <w:b/>
        </w:rPr>
        <w:t xml:space="preserve">Плагіат є неприпустимим! Викладач </w:t>
      </w:r>
      <w:r w:rsidR="003A24BB">
        <w:rPr>
          <w:rFonts w:ascii="Times New Roman" w:hAnsi="Times New Roman"/>
          <w:b/>
        </w:rPr>
        <w:t>обов’язково перевіряє</w:t>
      </w:r>
      <w:r w:rsidRPr="003A24BB">
        <w:rPr>
          <w:rFonts w:ascii="Times New Roman" w:hAnsi="Times New Roman"/>
          <w:b/>
        </w:rPr>
        <w:t xml:space="preserve"> текст за програмою </w:t>
      </w:r>
      <w:proofErr w:type="spellStart"/>
      <w:r w:rsidRPr="003A24BB">
        <w:rPr>
          <w:rFonts w:ascii="Times New Roman" w:hAnsi="Times New Roman"/>
          <w:b/>
        </w:rPr>
        <w:t>антиплагіат</w:t>
      </w:r>
      <w:proofErr w:type="spellEnd"/>
      <w:r w:rsidRPr="003A24BB">
        <w:rPr>
          <w:rFonts w:ascii="Times New Roman" w:hAnsi="Times New Roman"/>
          <w:b/>
        </w:rPr>
        <w:t>!</w:t>
      </w:r>
    </w:p>
    <w:p w:rsidR="000713B3" w:rsidRDefault="00A33FEC" w:rsidP="00F32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Семінар 1</w:t>
      </w:r>
    </w:p>
    <w:p w:rsidR="00F32FD3" w:rsidRDefault="00F32FD3" w:rsidP="00442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4F08">
        <w:rPr>
          <w:rFonts w:ascii="Times New Roman" w:hAnsi="Times New Roman"/>
          <w:sz w:val="24"/>
          <w:szCs w:val="24"/>
        </w:rPr>
        <w:t>Передумови виникнення та принципові ознаки стилю ренесанс в архітектурі.</w:t>
      </w:r>
    </w:p>
    <w:p w:rsidR="0044257E" w:rsidRDefault="0044257E" w:rsidP="00442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Творчість </w:t>
      </w:r>
      <w:proofErr w:type="spellStart"/>
      <w:r>
        <w:rPr>
          <w:rFonts w:ascii="Times New Roman" w:hAnsi="Times New Roman"/>
          <w:sz w:val="24"/>
          <w:szCs w:val="24"/>
        </w:rPr>
        <w:t>Донато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Браманте</w:t>
      </w:r>
      <w:proofErr w:type="spellEnd"/>
      <w:r>
        <w:rPr>
          <w:rFonts w:ascii="Times New Roman" w:hAnsi="Times New Roman"/>
          <w:sz w:val="24"/>
          <w:szCs w:val="24"/>
        </w:rPr>
        <w:t xml:space="preserve"> як представника періоду Високого Відродження в Італії.</w:t>
      </w:r>
    </w:p>
    <w:p w:rsidR="0044257E" w:rsidRDefault="0044257E" w:rsidP="00442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Італійська архітектура пізнього Відродження. Творчість </w:t>
      </w:r>
      <w:proofErr w:type="spellStart"/>
      <w:r>
        <w:rPr>
          <w:rFonts w:ascii="Times New Roman" w:hAnsi="Times New Roman"/>
          <w:sz w:val="24"/>
          <w:szCs w:val="24"/>
        </w:rPr>
        <w:t>Андреа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Палладіо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4257E" w:rsidRDefault="0044257E" w:rsidP="00442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Еволюція архітектурних прийомів у вирішенні палаццо.</w:t>
      </w:r>
    </w:p>
    <w:p w:rsidR="005D5AB8" w:rsidRDefault="0044257E" w:rsidP="00442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Характерні риси архітектури Відродження у Франції</w:t>
      </w:r>
      <w:r w:rsidRPr="005D5A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Замок </w:t>
      </w:r>
      <w:proofErr w:type="spellStart"/>
      <w:r>
        <w:rPr>
          <w:rFonts w:ascii="Times New Roman" w:hAnsi="Times New Roman"/>
          <w:sz w:val="24"/>
          <w:szCs w:val="24"/>
        </w:rPr>
        <w:t>Шамбор</w:t>
      </w:r>
      <w:proofErr w:type="spellEnd"/>
      <w:r>
        <w:rPr>
          <w:rFonts w:ascii="Times New Roman" w:hAnsi="Times New Roman"/>
          <w:sz w:val="24"/>
          <w:szCs w:val="24"/>
        </w:rPr>
        <w:t>, Корпус Франциска I у</w:t>
      </w:r>
      <w:r w:rsidRPr="0044257E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амку</w:t>
      </w:r>
      <w:r w:rsidRPr="004425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57E">
        <w:rPr>
          <w:rFonts w:ascii="Times New Roman" w:hAnsi="Times New Roman"/>
          <w:sz w:val="24"/>
          <w:szCs w:val="24"/>
        </w:rPr>
        <w:t>Блуа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D5AB8" w:rsidRDefault="005D5AB8" w:rsidP="004425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AB8">
        <w:rPr>
          <w:rFonts w:ascii="Times New Roman" w:hAnsi="Times New Roman"/>
          <w:sz w:val="24"/>
          <w:szCs w:val="24"/>
        </w:rPr>
        <w:t>Архітектура Відродження в Англії.</w:t>
      </w:r>
      <w:r>
        <w:rPr>
          <w:rFonts w:ascii="Times New Roman" w:hAnsi="Times New Roman"/>
          <w:sz w:val="24"/>
          <w:szCs w:val="24"/>
        </w:rPr>
        <w:t xml:space="preserve"> Характеристика творчості </w:t>
      </w:r>
      <w:proofErr w:type="spellStart"/>
      <w:r>
        <w:rPr>
          <w:rFonts w:ascii="Times New Roman" w:hAnsi="Times New Roman"/>
          <w:sz w:val="24"/>
          <w:szCs w:val="24"/>
        </w:rPr>
        <w:t>Ініго</w:t>
      </w:r>
      <w:proofErr w:type="spellEnd"/>
      <w:r>
        <w:rPr>
          <w:rFonts w:ascii="Times New Roman" w:hAnsi="Times New Roman"/>
          <w:sz w:val="24"/>
          <w:szCs w:val="24"/>
        </w:rPr>
        <w:t xml:space="preserve"> Джонса.</w:t>
      </w:r>
    </w:p>
    <w:p w:rsidR="00553040" w:rsidRPr="005D5AB8" w:rsidRDefault="00553040" w:rsidP="005D5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73B8" w:rsidRPr="00483869" w:rsidRDefault="007773B8" w:rsidP="007773B8">
      <w:pPr>
        <w:pStyle w:val="a3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F32FD3" w:rsidRPr="00A33FEC" w:rsidRDefault="00F32FD3" w:rsidP="00F32FD3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</w:rPr>
        <w:t>Основна література</w:t>
      </w:r>
    </w:p>
    <w:p w:rsidR="00F32FD3" w:rsidRPr="00A33FEC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Алпатов М.В. Художественные проблемы итальянского Возрождения. – М.: Искусство, 1976.</w:t>
      </w:r>
    </w:p>
    <w:p w:rsidR="00F32FD3" w:rsidRPr="00A33FEC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Всеобщая история архитектуры. – Т.2. – М., 1970.</w:t>
      </w:r>
    </w:p>
    <w:p w:rsidR="00F32FD3" w:rsidRPr="00A33FEC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Всеобщая история искусств. – Т.2. – М., 1956.</w:t>
      </w:r>
    </w:p>
    <w:p w:rsidR="00F32FD3" w:rsidRPr="00A33FEC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</w:rPr>
        <w:t xml:space="preserve">Джон </w:t>
      </w:r>
      <w:proofErr w:type="spellStart"/>
      <w:r w:rsidRPr="00A33FEC">
        <w:rPr>
          <w:rFonts w:ascii="Times New Roman" w:hAnsi="Times New Roman"/>
          <w:sz w:val="20"/>
          <w:szCs w:val="20"/>
        </w:rPr>
        <w:t>Пайл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. Дизайн </w:t>
      </w:r>
      <w:proofErr w:type="spellStart"/>
      <w:r w:rsidRPr="00A33FEC">
        <w:rPr>
          <w:rFonts w:ascii="Times New Roman" w:hAnsi="Times New Roman"/>
          <w:sz w:val="20"/>
          <w:szCs w:val="20"/>
        </w:rPr>
        <w:t>интерьеров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: 6000 лет </w:t>
      </w:r>
      <w:proofErr w:type="spellStart"/>
      <w:r w:rsidRPr="00A33FEC">
        <w:rPr>
          <w:rFonts w:ascii="Times New Roman" w:hAnsi="Times New Roman"/>
          <w:sz w:val="20"/>
          <w:szCs w:val="20"/>
        </w:rPr>
        <w:t>истории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. - М., АСТ </w:t>
      </w:r>
      <w:proofErr w:type="spellStart"/>
      <w:r w:rsidRPr="00A33FEC">
        <w:rPr>
          <w:rFonts w:ascii="Times New Roman" w:hAnsi="Times New Roman"/>
          <w:sz w:val="20"/>
          <w:szCs w:val="20"/>
        </w:rPr>
        <w:t>Астрель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, 2006, </w:t>
      </w:r>
      <w:proofErr w:type="spellStart"/>
      <w:r w:rsidRPr="00A33FEC">
        <w:rPr>
          <w:rFonts w:ascii="Times New Roman" w:hAnsi="Times New Roman"/>
          <w:sz w:val="20"/>
          <w:szCs w:val="20"/>
        </w:rPr>
        <w:t>ил</w:t>
      </w:r>
      <w:proofErr w:type="spellEnd"/>
      <w:r w:rsidRPr="00A33FEC">
        <w:rPr>
          <w:rFonts w:ascii="Times New Roman" w:hAnsi="Times New Roman"/>
          <w:sz w:val="20"/>
          <w:szCs w:val="20"/>
        </w:rPr>
        <w:t>.</w:t>
      </w:r>
    </w:p>
    <w:p w:rsidR="00F32FD3" w:rsidRPr="00A33FEC" w:rsidRDefault="00F32FD3" w:rsidP="00F32F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 xml:space="preserve">История искусства зарубежных </w:t>
      </w:r>
      <w:proofErr w:type="gramStart"/>
      <w:r w:rsidRPr="00A33FEC">
        <w:rPr>
          <w:rFonts w:ascii="Times New Roman" w:hAnsi="Times New Roman"/>
          <w:sz w:val="20"/>
          <w:szCs w:val="20"/>
          <w:lang w:val="ru-RU"/>
        </w:rPr>
        <w:t>стран..</w:t>
      </w:r>
      <w:proofErr w:type="gramEnd"/>
      <w:r w:rsidRPr="00A33FEC">
        <w:rPr>
          <w:rFonts w:ascii="Times New Roman" w:hAnsi="Times New Roman"/>
          <w:sz w:val="20"/>
          <w:szCs w:val="20"/>
          <w:lang w:val="ru-RU"/>
        </w:rPr>
        <w:t xml:space="preserve"> – М., 1981.</w:t>
      </w:r>
    </w:p>
    <w:p w:rsidR="00F32FD3" w:rsidRPr="00A33FEC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3FEC">
        <w:rPr>
          <w:rFonts w:ascii="Times New Roman" w:hAnsi="Times New Roman"/>
          <w:sz w:val="20"/>
          <w:szCs w:val="20"/>
        </w:rPr>
        <w:t>Кес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Д. </w:t>
      </w:r>
      <w:proofErr w:type="spellStart"/>
      <w:r w:rsidRPr="00A33FEC">
        <w:rPr>
          <w:rFonts w:ascii="Times New Roman" w:hAnsi="Times New Roman"/>
          <w:sz w:val="20"/>
          <w:szCs w:val="20"/>
        </w:rPr>
        <w:t>Стили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3FEC">
        <w:rPr>
          <w:rFonts w:ascii="Times New Roman" w:hAnsi="Times New Roman"/>
          <w:sz w:val="20"/>
          <w:szCs w:val="20"/>
        </w:rPr>
        <w:t>мебели</w:t>
      </w:r>
      <w:proofErr w:type="spellEnd"/>
      <w:r w:rsidRPr="00A33FEC">
        <w:rPr>
          <w:rFonts w:ascii="Times New Roman" w:hAnsi="Times New Roman"/>
          <w:sz w:val="20"/>
          <w:szCs w:val="20"/>
        </w:rPr>
        <w:t>, - Будапешт, 1979.</w:t>
      </w:r>
    </w:p>
    <w:p w:rsidR="00F32FD3" w:rsidRPr="00A33FEC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</w:rPr>
        <w:t>Мак-</w:t>
      </w:r>
      <w:proofErr w:type="spellStart"/>
      <w:r w:rsidRPr="00A33FEC">
        <w:rPr>
          <w:rFonts w:ascii="Times New Roman" w:hAnsi="Times New Roman"/>
          <w:sz w:val="20"/>
          <w:szCs w:val="20"/>
        </w:rPr>
        <w:t>Коркодейл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Ч. Убранство жилого </w:t>
      </w:r>
      <w:proofErr w:type="spellStart"/>
      <w:r w:rsidRPr="00A33FEC">
        <w:rPr>
          <w:rFonts w:ascii="Times New Roman" w:hAnsi="Times New Roman"/>
          <w:sz w:val="20"/>
          <w:szCs w:val="20"/>
        </w:rPr>
        <w:t>интерьера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от </w:t>
      </w:r>
      <w:proofErr w:type="spellStart"/>
      <w:r w:rsidRPr="00A33FEC">
        <w:rPr>
          <w:rFonts w:ascii="Times New Roman" w:hAnsi="Times New Roman"/>
          <w:sz w:val="20"/>
          <w:szCs w:val="20"/>
        </w:rPr>
        <w:t>античности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до наших </w:t>
      </w:r>
      <w:proofErr w:type="spellStart"/>
      <w:r w:rsidRPr="00A33FEC">
        <w:rPr>
          <w:rFonts w:ascii="Times New Roman" w:hAnsi="Times New Roman"/>
          <w:sz w:val="20"/>
          <w:szCs w:val="20"/>
        </w:rPr>
        <w:t>дней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. Пер. С </w:t>
      </w:r>
      <w:proofErr w:type="spellStart"/>
      <w:r w:rsidRPr="00A33FEC">
        <w:rPr>
          <w:rFonts w:ascii="Times New Roman" w:hAnsi="Times New Roman"/>
          <w:sz w:val="20"/>
          <w:szCs w:val="20"/>
        </w:rPr>
        <w:t>англ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. – М., </w:t>
      </w:r>
      <w:proofErr w:type="spellStart"/>
      <w:r w:rsidRPr="00A33FEC">
        <w:rPr>
          <w:rFonts w:ascii="Times New Roman" w:hAnsi="Times New Roman"/>
          <w:sz w:val="20"/>
          <w:szCs w:val="20"/>
        </w:rPr>
        <w:t>Искусство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, 1990, </w:t>
      </w:r>
      <w:proofErr w:type="spellStart"/>
      <w:r w:rsidRPr="00A33FEC">
        <w:rPr>
          <w:rFonts w:ascii="Times New Roman" w:hAnsi="Times New Roman"/>
          <w:sz w:val="20"/>
          <w:szCs w:val="20"/>
        </w:rPr>
        <w:t>ил</w:t>
      </w:r>
      <w:proofErr w:type="spellEnd"/>
      <w:r w:rsidRPr="00A33FEC">
        <w:rPr>
          <w:rFonts w:ascii="Times New Roman" w:hAnsi="Times New Roman"/>
          <w:sz w:val="20"/>
          <w:szCs w:val="20"/>
        </w:rPr>
        <w:t>.</w:t>
      </w:r>
    </w:p>
    <w:p w:rsidR="00F32FD3" w:rsidRPr="00A33FEC" w:rsidRDefault="00F32FD3" w:rsidP="00F32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3FEC">
        <w:rPr>
          <w:rFonts w:ascii="Times New Roman" w:hAnsi="Times New Roman"/>
          <w:sz w:val="20"/>
          <w:szCs w:val="20"/>
        </w:rPr>
        <w:t>Раннев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В.Р. </w:t>
      </w:r>
      <w:proofErr w:type="spellStart"/>
      <w:r w:rsidRPr="00A33FEC">
        <w:rPr>
          <w:rFonts w:ascii="Times New Roman" w:hAnsi="Times New Roman"/>
          <w:sz w:val="20"/>
          <w:szCs w:val="20"/>
        </w:rPr>
        <w:t>Интерьер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. - М., </w:t>
      </w:r>
      <w:proofErr w:type="spellStart"/>
      <w:r w:rsidRPr="00A33FEC">
        <w:rPr>
          <w:rFonts w:ascii="Times New Roman" w:hAnsi="Times New Roman"/>
          <w:sz w:val="20"/>
          <w:szCs w:val="20"/>
        </w:rPr>
        <w:t>Высшая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школа, 1987 с., 230 </w:t>
      </w:r>
      <w:proofErr w:type="spellStart"/>
      <w:r w:rsidRPr="00A33FEC">
        <w:rPr>
          <w:rFonts w:ascii="Times New Roman" w:hAnsi="Times New Roman"/>
          <w:sz w:val="20"/>
          <w:szCs w:val="20"/>
        </w:rPr>
        <w:t>ил</w:t>
      </w:r>
      <w:proofErr w:type="spellEnd"/>
      <w:r w:rsidRPr="00A33FEC">
        <w:rPr>
          <w:rFonts w:ascii="Times New Roman" w:hAnsi="Times New Roman"/>
          <w:sz w:val="20"/>
          <w:szCs w:val="20"/>
        </w:rPr>
        <w:t>.</w:t>
      </w:r>
    </w:p>
    <w:p w:rsidR="00F32FD3" w:rsidRPr="00A33FEC" w:rsidRDefault="00F32FD3" w:rsidP="00F32FD3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A33FEC">
        <w:rPr>
          <w:rFonts w:ascii="Times New Roman" w:hAnsi="Times New Roman"/>
          <w:sz w:val="20"/>
          <w:szCs w:val="20"/>
          <w:lang w:val="ru-RU"/>
        </w:rPr>
        <w:t>Додаткова</w:t>
      </w:r>
      <w:proofErr w:type="spellEnd"/>
      <w:r w:rsidRPr="00A33FEC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A33FEC">
        <w:rPr>
          <w:rFonts w:ascii="Times New Roman" w:hAnsi="Times New Roman"/>
          <w:sz w:val="20"/>
          <w:szCs w:val="20"/>
          <w:lang w:val="ru-RU"/>
        </w:rPr>
        <w:t>література</w:t>
      </w:r>
      <w:proofErr w:type="spellEnd"/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3FEC">
        <w:rPr>
          <w:rFonts w:ascii="Times New Roman" w:hAnsi="Times New Roman"/>
          <w:sz w:val="20"/>
          <w:szCs w:val="20"/>
          <w:lang w:val="ru-RU"/>
        </w:rPr>
        <w:t>Арган</w:t>
      </w:r>
      <w:proofErr w:type="spellEnd"/>
      <w:r w:rsidRPr="00A33FEC">
        <w:rPr>
          <w:rFonts w:ascii="Times New Roman" w:hAnsi="Times New Roman"/>
          <w:sz w:val="20"/>
          <w:szCs w:val="20"/>
          <w:lang w:val="ru-RU"/>
        </w:rPr>
        <w:t xml:space="preserve"> Дж. К. История итальянского искусства. – М.: Радуга, 1990.</w:t>
      </w:r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</w:rPr>
        <w:t>Данилова И.Е.</w:t>
      </w:r>
      <w:r w:rsidRPr="00A33FEC">
        <w:rPr>
          <w:rFonts w:ascii="Times New Roman" w:hAnsi="Times New Roman"/>
          <w:sz w:val="20"/>
          <w:szCs w:val="20"/>
          <w:lang w:val="ru-RU"/>
        </w:rPr>
        <w:t xml:space="preserve"> Брунеллески и Флоренция. – М.: Искусство, 1991.</w:t>
      </w:r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Дмитриева Н. Краткая история искусств: Очерки. – М., 1974-1975.</w:t>
      </w:r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Макс Дворжак. История итальянского искусства в эпоху Возрождения. Курс лекций. Т.1,2. – М.: Искусство, 1978, ил.</w:t>
      </w:r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Муратова П. Образы Италии. – М.: Республика, 1994.</w:t>
      </w:r>
    </w:p>
    <w:p w:rsidR="00F32FD3" w:rsidRPr="00A33FEC" w:rsidRDefault="00F32FD3" w:rsidP="00F32FD3">
      <w:pPr>
        <w:pStyle w:val="a3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Федорова Е. Знаменитые города Италии: Рим, Флоренция, Венеция. – М.: МГУ, 1985.</w:t>
      </w:r>
    </w:p>
    <w:p w:rsidR="00A33FEC" w:rsidRDefault="00A33FEC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33FEC" w:rsidRDefault="00A33FEC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33FEC">
        <w:rPr>
          <w:rFonts w:ascii="Times New Roman" w:hAnsi="Times New Roman"/>
          <w:sz w:val="28"/>
          <w:szCs w:val="28"/>
          <w:lang w:val="ru-RU"/>
        </w:rPr>
        <w:t>Семінар</w:t>
      </w:r>
      <w:proofErr w:type="spellEnd"/>
      <w:r w:rsidRPr="00A33FEC">
        <w:rPr>
          <w:rFonts w:ascii="Times New Roman" w:hAnsi="Times New Roman"/>
          <w:sz w:val="28"/>
          <w:szCs w:val="28"/>
          <w:lang w:val="ru-RU"/>
        </w:rPr>
        <w:t xml:space="preserve"> 2</w:t>
      </w:r>
    </w:p>
    <w:p w:rsidR="003E4AE0" w:rsidRDefault="003E4AE0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4AE0" w:rsidRDefault="003E4AE0" w:rsidP="003E4A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F08">
        <w:rPr>
          <w:rFonts w:ascii="Times New Roman" w:hAnsi="Times New Roman"/>
          <w:sz w:val="24"/>
          <w:szCs w:val="24"/>
        </w:rPr>
        <w:t xml:space="preserve">Передумови виникнення та принципові ознаки стилю </w:t>
      </w:r>
      <w:r>
        <w:rPr>
          <w:rFonts w:ascii="Times New Roman" w:hAnsi="Times New Roman"/>
          <w:sz w:val="24"/>
          <w:szCs w:val="24"/>
        </w:rPr>
        <w:t>бароко</w:t>
      </w:r>
      <w:r w:rsidRPr="00F94F08">
        <w:rPr>
          <w:rFonts w:ascii="Times New Roman" w:hAnsi="Times New Roman"/>
          <w:sz w:val="24"/>
          <w:szCs w:val="24"/>
        </w:rPr>
        <w:t xml:space="preserve"> в архітектурі</w:t>
      </w:r>
      <w:r>
        <w:rPr>
          <w:rFonts w:ascii="Times New Roman" w:hAnsi="Times New Roman"/>
          <w:sz w:val="24"/>
          <w:szCs w:val="24"/>
        </w:rPr>
        <w:t xml:space="preserve"> та інтер’єрі</w:t>
      </w:r>
      <w:r w:rsidRPr="007773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Синтез мистецтв в інтер’єрах бароко.</w:t>
      </w:r>
    </w:p>
    <w:p w:rsidR="00A9274F" w:rsidRDefault="00A9274F" w:rsidP="003E4A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Творчість Лоренцо </w:t>
      </w:r>
      <w:proofErr w:type="spellStart"/>
      <w:r>
        <w:rPr>
          <w:rFonts w:ascii="Times New Roman" w:hAnsi="Times New Roman"/>
          <w:sz w:val="24"/>
          <w:szCs w:val="24"/>
        </w:rPr>
        <w:t>Берніні</w:t>
      </w:r>
      <w:proofErr w:type="spellEnd"/>
      <w:r>
        <w:rPr>
          <w:rFonts w:ascii="Times New Roman" w:hAnsi="Times New Roman"/>
          <w:sz w:val="24"/>
          <w:szCs w:val="24"/>
        </w:rPr>
        <w:t xml:space="preserve"> як майстра італійського бароко. Аналіз визначних робіт.</w:t>
      </w:r>
    </w:p>
    <w:p w:rsidR="00A9274F" w:rsidRPr="00A33FEC" w:rsidRDefault="00A9274F" w:rsidP="003E4A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Засоби динамічної організації</w:t>
      </w:r>
      <w:r w:rsidR="00B2399A">
        <w:rPr>
          <w:rFonts w:ascii="Times New Roman" w:hAnsi="Times New Roman"/>
          <w:sz w:val="24"/>
          <w:szCs w:val="24"/>
        </w:rPr>
        <w:t xml:space="preserve"> архітектурної форми у роботах </w:t>
      </w:r>
      <w:proofErr w:type="spellStart"/>
      <w:r>
        <w:rPr>
          <w:rFonts w:ascii="Times New Roman" w:hAnsi="Times New Roman"/>
          <w:sz w:val="24"/>
          <w:szCs w:val="24"/>
        </w:rPr>
        <w:t>Франческо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Борроміні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4AE0" w:rsidRDefault="003E4AE0" w:rsidP="003E4A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Стилістично-композиційні особливості вирішення </w:t>
      </w:r>
      <w:proofErr w:type="spellStart"/>
      <w:r>
        <w:rPr>
          <w:rFonts w:ascii="Times New Roman" w:hAnsi="Times New Roman"/>
          <w:sz w:val="24"/>
          <w:szCs w:val="24"/>
        </w:rPr>
        <w:t>палацово</w:t>
      </w:r>
      <w:proofErr w:type="spellEnd"/>
      <w:r>
        <w:rPr>
          <w:rFonts w:ascii="Times New Roman" w:hAnsi="Times New Roman"/>
          <w:sz w:val="24"/>
          <w:szCs w:val="24"/>
        </w:rPr>
        <w:t>-паркового ансамблю Версалю. Рішення дзеркальної галереї.</w:t>
      </w:r>
    </w:p>
    <w:p w:rsidR="00A658C8" w:rsidRDefault="00A658C8" w:rsidP="00A658C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Архітектура бароко у </w:t>
      </w:r>
      <w:r w:rsidR="00B2399A">
        <w:rPr>
          <w:rFonts w:ascii="Times New Roman" w:hAnsi="Times New Roman"/>
          <w:sz w:val="24"/>
          <w:szCs w:val="24"/>
        </w:rPr>
        <w:t>Німеччині</w:t>
      </w:r>
      <w:r>
        <w:rPr>
          <w:rFonts w:ascii="Times New Roman" w:hAnsi="Times New Roman"/>
          <w:sz w:val="24"/>
          <w:szCs w:val="24"/>
        </w:rPr>
        <w:t xml:space="preserve">. Порівняльний аналіз робіт </w:t>
      </w:r>
      <w:proofErr w:type="spellStart"/>
      <w:r>
        <w:rPr>
          <w:rFonts w:ascii="Times New Roman" w:hAnsi="Times New Roman"/>
          <w:sz w:val="24"/>
          <w:szCs w:val="24"/>
        </w:rPr>
        <w:t>Б.Ноймана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 Д. </w:t>
      </w:r>
      <w:proofErr w:type="spellStart"/>
      <w:r>
        <w:rPr>
          <w:rFonts w:ascii="Times New Roman" w:hAnsi="Times New Roman"/>
          <w:sz w:val="24"/>
          <w:szCs w:val="24"/>
        </w:rPr>
        <w:t>Пепельмана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658C8" w:rsidRDefault="00A658C8" w:rsidP="00A658C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Стиль рококо в архітектурі. Визначні майстри.</w:t>
      </w:r>
    </w:p>
    <w:p w:rsidR="003E4AE0" w:rsidRPr="00A33FEC" w:rsidRDefault="003E4AE0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4EDA" w:rsidRDefault="00AF4EDA" w:rsidP="00AF4EDA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AF4EDA" w:rsidRPr="00AF4EDA" w:rsidRDefault="00AF4EDA" w:rsidP="00AF4EDA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>Література</w:t>
      </w:r>
    </w:p>
    <w:p w:rsidR="00A9274F" w:rsidRDefault="00A9274F" w:rsidP="00A927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74F">
        <w:rPr>
          <w:rFonts w:ascii="Times New Roman" w:hAnsi="Times New Roman"/>
          <w:sz w:val="20"/>
          <w:szCs w:val="20"/>
        </w:rPr>
        <w:t xml:space="preserve">М. </w:t>
      </w:r>
      <w:proofErr w:type="spellStart"/>
      <w:r w:rsidRPr="00A9274F">
        <w:rPr>
          <w:rFonts w:ascii="Times New Roman" w:hAnsi="Times New Roman"/>
          <w:sz w:val="20"/>
          <w:szCs w:val="20"/>
        </w:rPr>
        <w:t>Алпатов</w:t>
      </w:r>
      <w:proofErr w:type="spellEnd"/>
      <w:r w:rsidRPr="00A9274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A9274F">
        <w:rPr>
          <w:rFonts w:ascii="Times New Roman" w:hAnsi="Times New Roman"/>
          <w:sz w:val="20"/>
          <w:szCs w:val="20"/>
        </w:rPr>
        <w:t>Французское</w:t>
      </w:r>
      <w:proofErr w:type="spellEnd"/>
      <w:r w:rsidRPr="00A927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9274F">
        <w:rPr>
          <w:rFonts w:ascii="Times New Roman" w:hAnsi="Times New Roman"/>
          <w:sz w:val="20"/>
          <w:szCs w:val="20"/>
        </w:rPr>
        <w:t>искусство</w:t>
      </w:r>
      <w:proofErr w:type="spellEnd"/>
      <w:r w:rsidRPr="00A9274F">
        <w:rPr>
          <w:rFonts w:ascii="Times New Roman" w:hAnsi="Times New Roman"/>
          <w:sz w:val="20"/>
          <w:szCs w:val="20"/>
        </w:rPr>
        <w:t xml:space="preserve"> XVII в.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Pr="001D481B">
          <w:rPr>
            <w:rStyle w:val="a4"/>
            <w:rFonts w:ascii="Times New Roman" w:hAnsi="Times New Roman"/>
            <w:sz w:val="20"/>
            <w:szCs w:val="20"/>
          </w:rPr>
          <w:t>http://www.arhitekto.ru/txt/6france14.shtml</w:t>
        </w:r>
      </w:hyperlink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 xml:space="preserve">Джон </w:t>
      </w:r>
      <w:proofErr w:type="spellStart"/>
      <w:r w:rsidRPr="00AF4EDA">
        <w:rPr>
          <w:rFonts w:ascii="Times New Roman" w:hAnsi="Times New Roman"/>
          <w:sz w:val="20"/>
          <w:szCs w:val="20"/>
        </w:rPr>
        <w:t>Пайл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. Дизайн </w:t>
      </w:r>
      <w:proofErr w:type="spellStart"/>
      <w:r w:rsidRPr="00AF4EDA">
        <w:rPr>
          <w:rFonts w:ascii="Times New Roman" w:hAnsi="Times New Roman"/>
          <w:sz w:val="20"/>
          <w:szCs w:val="20"/>
        </w:rPr>
        <w:t>интерьеров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: 6000 лет </w:t>
      </w:r>
      <w:proofErr w:type="spellStart"/>
      <w:r w:rsidRPr="00AF4EDA">
        <w:rPr>
          <w:rFonts w:ascii="Times New Roman" w:hAnsi="Times New Roman"/>
          <w:sz w:val="20"/>
          <w:szCs w:val="20"/>
        </w:rPr>
        <w:t>истории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- М., АСТ </w:t>
      </w:r>
      <w:proofErr w:type="spellStart"/>
      <w:r w:rsidRPr="00AF4EDA">
        <w:rPr>
          <w:rFonts w:ascii="Times New Roman" w:hAnsi="Times New Roman"/>
          <w:sz w:val="20"/>
          <w:szCs w:val="20"/>
        </w:rPr>
        <w:t>Астрель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2006, </w:t>
      </w:r>
      <w:proofErr w:type="spellStart"/>
      <w:r w:rsidRPr="00AF4EDA">
        <w:rPr>
          <w:rFonts w:ascii="Times New Roman" w:hAnsi="Times New Roman"/>
          <w:sz w:val="20"/>
          <w:szCs w:val="20"/>
        </w:rPr>
        <w:t>ил</w:t>
      </w:r>
      <w:proofErr w:type="spellEnd"/>
      <w:r w:rsidRPr="00AF4EDA">
        <w:rPr>
          <w:rFonts w:ascii="Times New Roman" w:hAnsi="Times New Roman"/>
          <w:sz w:val="20"/>
          <w:szCs w:val="20"/>
        </w:rPr>
        <w:t>.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 xml:space="preserve">Історія архітектури: </w:t>
      </w:r>
      <w:proofErr w:type="spellStart"/>
      <w:r w:rsidRPr="00AF4EDA">
        <w:rPr>
          <w:rFonts w:ascii="Times New Roman" w:hAnsi="Times New Roman"/>
          <w:sz w:val="20"/>
          <w:szCs w:val="20"/>
        </w:rPr>
        <w:t>навч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посібник у 3частинах. / [М.С. Авдєєва, Н.Ю. Авдєєва, В.І. Васильченко, І.О. </w:t>
      </w:r>
      <w:proofErr w:type="spellStart"/>
      <w:r w:rsidRPr="00AF4EDA">
        <w:rPr>
          <w:rFonts w:ascii="Times New Roman" w:hAnsi="Times New Roman"/>
          <w:sz w:val="20"/>
          <w:szCs w:val="20"/>
        </w:rPr>
        <w:t>Солярська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]. – К. : Освіта України, 2012. – ч.3: Сучасна світова архітектура (творчість майстрів). 2012. – 300 с.  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 xml:space="preserve">Історія української архітектури / </w:t>
      </w:r>
      <w:proofErr w:type="spellStart"/>
      <w:r w:rsidRPr="00AF4EDA">
        <w:rPr>
          <w:rFonts w:ascii="Times New Roman" w:hAnsi="Times New Roman"/>
          <w:sz w:val="20"/>
          <w:szCs w:val="20"/>
        </w:rPr>
        <w:t>Ю.С.Асєєв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F4EDA">
        <w:rPr>
          <w:rFonts w:ascii="Times New Roman" w:hAnsi="Times New Roman"/>
          <w:sz w:val="20"/>
          <w:szCs w:val="20"/>
        </w:rPr>
        <w:t>В.В.Вечерський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F4EDA">
        <w:rPr>
          <w:rFonts w:ascii="Times New Roman" w:hAnsi="Times New Roman"/>
          <w:sz w:val="20"/>
          <w:szCs w:val="20"/>
        </w:rPr>
        <w:t>О.М.Годованюк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та ін.; за ред. </w:t>
      </w:r>
      <w:proofErr w:type="spellStart"/>
      <w:r w:rsidRPr="00AF4EDA">
        <w:rPr>
          <w:rFonts w:ascii="Times New Roman" w:hAnsi="Times New Roman"/>
          <w:sz w:val="20"/>
          <w:szCs w:val="20"/>
        </w:rPr>
        <w:t>В.І.Тимофієнка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– К.: Техніка, 2003 – 472 с.  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>Мак-</w:t>
      </w:r>
      <w:proofErr w:type="spellStart"/>
      <w:r w:rsidRPr="00AF4EDA">
        <w:rPr>
          <w:rFonts w:ascii="Times New Roman" w:hAnsi="Times New Roman"/>
          <w:sz w:val="20"/>
          <w:szCs w:val="20"/>
        </w:rPr>
        <w:t>Коркодейл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Ч. Убранство жилого </w:t>
      </w:r>
      <w:proofErr w:type="spellStart"/>
      <w:r w:rsidRPr="00AF4EDA">
        <w:rPr>
          <w:rFonts w:ascii="Times New Roman" w:hAnsi="Times New Roman"/>
          <w:sz w:val="20"/>
          <w:szCs w:val="20"/>
        </w:rPr>
        <w:t>интерьера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от </w:t>
      </w:r>
      <w:proofErr w:type="spellStart"/>
      <w:r w:rsidRPr="00AF4EDA">
        <w:rPr>
          <w:rFonts w:ascii="Times New Roman" w:hAnsi="Times New Roman"/>
          <w:sz w:val="20"/>
          <w:szCs w:val="20"/>
        </w:rPr>
        <w:t>античности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до наших </w:t>
      </w:r>
      <w:proofErr w:type="spellStart"/>
      <w:r w:rsidRPr="00AF4EDA">
        <w:rPr>
          <w:rFonts w:ascii="Times New Roman" w:hAnsi="Times New Roman"/>
          <w:sz w:val="20"/>
          <w:szCs w:val="20"/>
        </w:rPr>
        <w:t>дней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Пер. С </w:t>
      </w:r>
      <w:proofErr w:type="spellStart"/>
      <w:r w:rsidRPr="00AF4EDA">
        <w:rPr>
          <w:rFonts w:ascii="Times New Roman" w:hAnsi="Times New Roman"/>
          <w:sz w:val="20"/>
          <w:szCs w:val="20"/>
        </w:rPr>
        <w:t>англ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– М., </w:t>
      </w:r>
      <w:proofErr w:type="spellStart"/>
      <w:r w:rsidRPr="00AF4EDA">
        <w:rPr>
          <w:rFonts w:ascii="Times New Roman" w:hAnsi="Times New Roman"/>
          <w:sz w:val="20"/>
          <w:szCs w:val="20"/>
        </w:rPr>
        <w:t>Искусство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1990, </w:t>
      </w:r>
      <w:proofErr w:type="spellStart"/>
      <w:r w:rsidRPr="00AF4EDA">
        <w:rPr>
          <w:rFonts w:ascii="Times New Roman" w:hAnsi="Times New Roman"/>
          <w:sz w:val="20"/>
          <w:szCs w:val="20"/>
        </w:rPr>
        <w:t>ил</w:t>
      </w:r>
      <w:proofErr w:type="spellEnd"/>
      <w:r w:rsidRPr="00AF4EDA">
        <w:rPr>
          <w:rFonts w:ascii="Times New Roman" w:hAnsi="Times New Roman"/>
          <w:sz w:val="20"/>
          <w:szCs w:val="20"/>
        </w:rPr>
        <w:t>.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4EDA">
        <w:rPr>
          <w:rFonts w:ascii="Times New Roman" w:hAnsi="Times New Roman"/>
          <w:sz w:val="20"/>
          <w:szCs w:val="20"/>
        </w:rPr>
        <w:t>Раннев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В.Р. </w:t>
      </w:r>
      <w:proofErr w:type="spellStart"/>
      <w:r w:rsidRPr="00AF4EDA">
        <w:rPr>
          <w:rFonts w:ascii="Times New Roman" w:hAnsi="Times New Roman"/>
          <w:sz w:val="20"/>
          <w:szCs w:val="20"/>
        </w:rPr>
        <w:t>Интерьер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- М., </w:t>
      </w:r>
      <w:proofErr w:type="spellStart"/>
      <w:r w:rsidRPr="00AF4EDA">
        <w:rPr>
          <w:rFonts w:ascii="Times New Roman" w:hAnsi="Times New Roman"/>
          <w:sz w:val="20"/>
          <w:szCs w:val="20"/>
        </w:rPr>
        <w:t>Высшая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школа, 1987 с., 230 </w:t>
      </w:r>
      <w:proofErr w:type="spellStart"/>
      <w:r w:rsidRPr="00AF4EDA">
        <w:rPr>
          <w:rFonts w:ascii="Times New Roman" w:hAnsi="Times New Roman"/>
          <w:sz w:val="20"/>
          <w:szCs w:val="20"/>
        </w:rPr>
        <w:t>ил</w:t>
      </w:r>
      <w:proofErr w:type="spellEnd"/>
      <w:r w:rsidRPr="00AF4EDA">
        <w:rPr>
          <w:rFonts w:ascii="Times New Roman" w:hAnsi="Times New Roman"/>
          <w:sz w:val="20"/>
          <w:szCs w:val="20"/>
        </w:rPr>
        <w:t>.</w:t>
      </w:r>
    </w:p>
    <w:p w:rsidR="00AF4EDA" w:rsidRPr="00AF4ED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4EDA">
        <w:rPr>
          <w:rFonts w:ascii="Times New Roman" w:hAnsi="Times New Roman"/>
          <w:sz w:val="20"/>
          <w:szCs w:val="20"/>
        </w:rPr>
        <w:t>Репин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Ю.Г. </w:t>
      </w:r>
      <w:proofErr w:type="spellStart"/>
      <w:r w:rsidRPr="00AF4EDA">
        <w:rPr>
          <w:rFonts w:ascii="Times New Roman" w:hAnsi="Times New Roman"/>
          <w:sz w:val="20"/>
          <w:szCs w:val="20"/>
        </w:rPr>
        <w:t>Уникальное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AF4EDA">
        <w:rPr>
          <w:rFonts w:ascii="Times New Roman" w:hAnsi="Times New Roman"/>
          <w:sz w:val="20"/>
          <w:szCs w:val="20"/>
        </w:rPr>
        <w:t>ординарное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AF4EDA">
        <w:rPr>
          <w:rFonts w:ascii="Times New Roman" w:hAnsi="Times New Roman"/>
          <w:sz w:val="20"/>
          <w:szCs w:val="20"/>
        </w:rPr>
        <w:t>архитектуре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AF4EDA">
        <w:rPr>
          <w:rFonts w:ascii="Times New Roman" w:hAnsi="Times New Roman"/>
          <w:sz w:val="20"/>
          <w:szCs w:val="20"/>
        </w:rPr>
        <w:t>Репин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Ю.Г.– К.: </w:t>
      </w:r>
      <w:proofErr w:type="spellStart"/>
      <w:r w:rsidRPr="00AF4EDA">
        <w:rPr>
          <w:rFonts w:ascii="Times New Roman" w:hAnsi="Times New Roman"/>
          <w:sz w:val="20"/>
          <w:szCs w:val="20"/>
        </w:rPr>
        <w:t>Феникс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2007. – 176 с. </w:t>
      </w:r>
    </w:p>
    <w:p w:rsidR="00AF4EDA" w:rsidRPr="00AF4EDA" w:rsidRDefault="00AF4EDA" w:rsidP="00AF4EDA">
      <w:pPr>
        <w:numPr>
          <w:ilvl w:val="0"/>
          <w:numId w:val="5"/>
        </w:numPr>
        <w:tabs>
          <w:tab w:val="left" w:pos="1439"/>
        </w:tabs>
        <w:spacing w:after="0" w:line="240" w:lineRule="exact"/>
        <w:rPr>
          <w:rFonts w:ascii="Times New Roman" w:hAnsi="Times New Roman"/>
          <w:sz w:val="20"/>
          <w:szCs w:val="20"/>
          <w:lang w:val="ru-RU" w:eastAsia="ru-RU"/>
        </w:rPr>
      </w:pPr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Стародубцева Л. Архитектура постмодернизму: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Історія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.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Теорія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. Практика /Л. Стародубцева. - </w:t>
      </w:r>
      <w:proofErr w:type="gramStart"/>
      <w:r w:rsidRPr="00AF4EDA">
        <w:rPr>
          <w:rFonts w:ascii="Times New Roman" w:hAnsi="Times New Roman"/>
          <w:sz w:val="20"/>
          <w:szCs w:val="20"/>
          <w:lang w:val="ru-RU" w:eastAsia="ru-RU"/>
        </w:rPr>
        <w:t>К. :</w:t>
      </w:r>
      <w:proofErr w:type="gram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Спалах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>, 1998.</w:t>
      </w:r>
    </w:p>
    <w:p w:rsidR="00AF4EDA" w:rsidRPr="00AF4EDA" w:rsidRDefault="00AF4EDA" w:rsidP="00AF4EDA">
      <w:pPr>
        <w:numPr>
          <w:ilvl w:val="0"/>
          <w:numId w:val="5"/>
        </w:numPr>
        <w:tabs>
          <w:tab w:val="left" w:pos="1444"/>
        </w:tabs>
        <w:spacing w:after="0" w:line="245" w:lineRule="exact"/>
        <w:ind w:right="20"/>
        <w:rPr>
          <w:rFonts w:ascii="Times New Roman" w:hAnsi="Times New Roman"/>
          <w:sz w:val="20"/>
          <w:szCs w:val="20"/>
          <w:lang w:val="ru-RU" w:eastAsia="ru-RU"/>
        </w:rPr>
      </w:pP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Тимофіенко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В.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Нариси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всесвітньої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архітектури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/ В. </w:t>
      </w:r>
      <w:proofErr w:type="spellStart"/>
      <w:r w:rsidRPr="00AF4EDA">
        <w:rPr>
          <w:rFonts w:ascii="Times New Roman" w:hAnsi="Times New Roman"/>
          <w:sz w:val="20"/>
          <w:szCs w:val="20"/>
          <w:lang w:val="ru-RU" w:eastAsia="ru-RU"/>
        </w:rPr>
        <w:t>Тимофієнко</w:t>
      </w:r>
      <w:proofErr w:type="spell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. - </w:t>
      </w:r>
      <w:proofErr w:type="gramStart"/>
      <w:r w:rsidRPr="00AF4EDA">
        <w:rPr>
          <w:rFonts w:ascii="Times New Roman" w:hAnsi="Times New Roman"/>
          <w:sz w:val="20"/>
          <w:szCs w:val="20"/>
          <w:lang w:val="ru-RU" w:eastAsia="ru-RU"/>
        </w:rPr>
        <w:t>К. :</w:t>
      </w:r>
      <w:proofErr w:type="gramEnd"/>
      <w:r w:rsidRPr="00AF4EDA">
        <w:rPr>
          <w:rFonts w:ascii="Times New Roman" w:hAnsi="Times New Roman"/>
          <w:sz w:val="20"/>
          <w:szCs w:val="20"/>
          <w:lang w:val="ru-RU" w:eastAsia="ru-RU"/>
        </w:rPr>
        <w:t xml:space="preserve"> КНУБА, 2000. - Т. 1. - Кн. 1.</w:t>
      </w:r>
    </w:p>
    <w:p w:rsidR="00AF4EDA" w:rsidRPr="00631ECA" w:rsidRDefault="00AF4EDA" w:rsidP="00AF4E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4EDA">
        <w:rPr>
          <w:rFonts w:ascii="Times New Roman" w:hAnsi="Times New Roman"/>
          <w:sz w:val="20"/>
          <w:szCs w:val="20"/>
        </w:rPr>
        <w:t>Уоткин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Д. </w:t>
      </w:r>
      <w:proofErr w:type="spellStart"/>
      <w:r w:rsidRPr="00AF4EDA">
        <w:rPr>
          <w:rFonts w:ascii="Times New Roman" w:hAnsi="Times New Roman"/>
          <w:sz w:val="20"/>
          <w:szCs w:val="20"/>
        </w:rPr>
        <w:t>История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</w:rPr>
        <w:t>западноевропейской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</w:rPr>
        <w:t>архитектуры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/ пер. с </w:t>
      </w:r>
      <w:proofErr w:type="spellStart"/>
      <w:r w:rsidRPr="00AF4EDA">
        <w:rPr>
          <w:rFonts w:ascii="Times New Roman" w:hAnsi="Times New Roman"/>
          <w:sz w:val="20"/>
          <w:szCs w:val="20"/>
        </w:rPr>
        <w:t>нем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 М. </w:t>
      </w:r>
      <w:proofErr w:type="spellStart"/>
      <w:r w:rsidRPr="00AF4EDA">
        <w:rPr>
          <w:rFonts w:ascii="Times New Roman" w:hAnsi="Times New Roman"/>
          <w:sz w:val="20"/>
          <w:szCs w:val="20"/>
        </w:rPr>
        <w:t>Тегегалиева</w:t>
      </w:r>
      <w:proofErr w:type="spellEnd"/>
      <w:r w:rsidRPr="00AF4EDA">
        <w:rPr>
          <w:rFonts w:ascii="Times New Roman" w:hAnsi="Times New Roman"/>
          <w:sz w:val="20"/>
          <w:szCs w:val="20"/>
        </w:rPr>
        <w:t>. – М., 2001</w:t>
      </w:r>
      <w:r w:rsidRPr="00631ECA">
        <w:rPr>
          <w:rFonts w:ascii="Times New Roman" w:hAnsi="Times New Roman"/>
          <w:sz w:val="24"/>
          <w:szCs w:val="24"/>
        </w:rPr>
        <w:t xml:space="preserve">.  </w:t>
      </w:r>
    </w:p>
    <w:p w:rsidR="00AF4EDA" w:rsidRDefault="00AF4EDA" w:rsidP="00AF4EDA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A33FEC" w:rsidRPr="00A33FEC" w:rsidRDefault="00A33FEC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0"/>
          <w:szCs w:val="20"/>
        </w:rPr>
      </w:pPr>
    </w:p>
    <w:p w:rsidR="00F32FD3" w:rsidRDefault="00F32FD3" w:rsidP="00F32FD3"/>
    <w:p w:rsidR="00F32FD3" w:rsidRDefault="00F32FD3" w:rsidP="00F32F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6E44" w:rsidRDefault="009F6E44"/>
    <w:sectPr w:rsidR="009F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7940"/>
    <w:multiLevelType w:val="hybridMultilevel"/>
    <w:tmpl w:val="BA1440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804FAC"/>
    <w:multiLevelType w:val="hybridMultilevel"/>
    <w:tmpl w:val="973EB118"/>
    <w:lvl w:ilvl="0" w:tplc="7974B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D94E49"/>
    <w:multiLevelType w:val="hybridMultilevel"/>
    <w:tmpl w:val="922C21CC"/>
    <w:lvl w:ilvl="0" w:tplc="7118462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5AE55C2E"/>
    <w:multiLevelType w:val="hybridMultilevel"/>
    <w:tmpl w:val="922C21CC"/>
    <w:lvl w:ilvl="0" w:tplc="7118462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5BDC467A"/>
    <w:multiLevelType w:val="hybridMultilevel"/>
    <w:tmpl w:val="D4DEF3A6"/>
    <w:lvl w:ilvl="0" w:tplc="2DD25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B730C1"/>
    <w:multiLevelType w:val="hybridMultilevel"/>
    <w:tmpl w:val="21089EA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EA"/>
    <w:rsid w:val="000713B3"/>
    <w:rsid w:val="00075492"/>
    <w:rsid w:val="000869E5"/>
    <w:rsid w:val="003A24BB"/>
    <w:rsid w:val="003E4AE0"/>
    <w:rsid w:val="003F57DB"/>
    <w:rsid w:val="00424DEA"/>
    <w:rsid w:val="0044257E"/>
    <w:rsid w:val="00553040"/>
    <w:rsid w:val="005D2BB1"/>
    <w:rsid w:val="005D5AB8"/>
    <w:rsid w:val="005F2152"/>
    <w:rsid w:val="007773B8"/>
    <w:rsid w:val="007C262E"/>
    <w:rsid w:val="009F6E44"/>
    <w:rsid w:val="00A33FEC"/>
    <w:rsid w:val="00A4378A"/>
    <w:rsid w:val="00A46634"/>
    <w:rsid w:val="00A658C8"/>
    <w:rsid w:val="00A9274F"/>
    <w:rsid w:val="00A97F03"/>
    <w:rsid w:val="00AB30CA"/>
    <w:rsid w:val="00AB32D8"/>
    <w:rsid w:val="00AF4EDA"/>
    <w:rsid w:val="00B2399A"/>
    <w:rsid w:val="00BE69BE"/>
    <w:rsid w:val="00CB10A7"/>
    <w:rsid w:val="00E966C4"/>
    <w:rsid w:val="00EC12AD"/>
    <w:rsid w:val="00F1159D"/>
    <w:rsid w:val="00F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1D05"/>
  <w15:chartTrackingRefBased/>
  <w15:docId w15:val="{A96F41BB-B01F-4C44-93B4-8C251AE5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D3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492"/>
    <w:rPr>
      <w:color w:val="0563C1" w:themeColor="hyperlink"/>
      <w:u w:val="single"/>
    </w:rPr>
  </w:style>
  <w:style w:type="paragraph" w:styleId="a5">
    <w:name w:val="Subtitle"/>
    <w:aliases w:val="Subtitle Char"/>
    <w:basedOn w:val="a"/>
    <w:link w:val="a6"/>
    <w:qFormat/>
    <w:rsid w:val="007C262E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Подзаголовок Знак"/>
    <w:aliases w:val="Subtitle Char Знак"/>
    <w:basedOn w:val="a0"/>
    <w:link w:val="a5"/>
    <w:rsid w:val="007C26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itekto.ru/txt/6france14.shtml" TargetMode="External"/><Relationship Id="rId5" Type="http://schemas.openxmlformats.org/officeDocument/2006/relationships/hyperlink" Target="mailto:bondir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2626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Мурка</cp:lastModifiedBy>
  <cp:revision>26</cp:revision>
  <dcterms:created xsi:type="dcterms:W3CDTF">2020-03-25T09:26:00Z</dcterms:created>
  <dcterms:modified xsi:type="dcterms:W3CDTF">2020-04-01T12:52:00Z</dcterms:modified>
</cp:coreProperties>
</file>