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3D" w:rsidRDefault="0060193D" w:rsidP="00114F2C">
      <w:pPr>
        <w:spacing w:after="120"/>
        <w:rPr>
          <w:lang w:val="uk-UA"/>
        </w:rPr>
      </w:pPr>
    </w:p>
    <w:p w:rsidR="00052F40" w:rsidRDefault="00052F40" w:rsidP="00052F40">
      <w:pPr>
        <w:rPr>
          <w:b/>
        </w:rPr>
      </w:pPr>
      <w:r>
        <w:rPr>
          <w:b/>
        </w:rPr>
        <w:t>Факультет «Дизайн середовища» Кафедра «Дизайн середовища»</w:t>
      </w:r>
    </w:p>
    <w:p w:rsidR="00052F40" w:rsidRPr="00C06317" w:rsidRDefault="00052F40" w:rsidP="00052F40">
      <w:pPr>
        <w:rPr>
          <w:b/>
        </w:rPr>
      </w:pPr>
      <w:r>
        <w:rPr>
          <w:b/>
        </w:rPr>
        <w:t>Програма «Дизайн архітектурно-ландшафтного середовища» 1</w:t>
      </w:r>
      <w:r w:rsidRPr="00C06317">
        <w:rPr>
          <w:b/>
        </w:rPr>
        <w:t xml:space="preserve"> курс </w:t>
      </w:r>
      <w:r>
        <w:rPr>
          <w:b/>
        </w:rPr>
        <w:t>СВО Магістр</w:t>
      </w:r>
    </w:p>
    <w:p w:rsidR="00052F40" w:rsidRDefault="00052F40" w:rsidP="00052F40">
      <w:pPr>
        <w:rPr>
          <w:b/>
        </w:rPr>
      </w:pPr>
      <w:r w:rsidRPr="00D55623">
        <w:rPr>
          <w:b/>
        </w:rPr>
        <w:t>Дисц</w:t>
      </w:r>
      <w:r>
        <w:rPr>
          <w:b/>
        </w:rPr>
        <w:t>ипліна «Концептуальне</w:t>
      </w:r>
      <w:r w:rsidR="000D6D84">
        <w:rPr>
          <w:b/>
          <w:lang w:val="en-US"/>
        </w:rPr>
        <w:t xml:space="preserve"> </w:t>
      </w:r>
      <w:r>
        <w:rPr>
          <w:b/>
        </w:rPr>
        <w:t>про</w:t>
      </w:r>
      <w:r w:rsidR="000D6D84">
        <w:rPr>
          <w:b/>
          <w:lang w:val="uk-UA"/>
        </w:rPr>
        <w:t>є</w:t>
      </w:r>
      <w:r>
        <w:rPr>
          <w:b/>
        </w:rPr>
        <w:t>ктування</w:t>
      </w:r>
      <w:r w:rsidRPr="00D55623">
        <w:rPr>
          <w:b/>
        </w:rPr>
        <w:t>»</w:t>
      </w:r>
    </w:p>
    <w:p w:rsidR="00052F40" w:rsidRPr="00C940D7" w:rsidRDefault="00052F40" w:rsidP="00C940D7">
      <w:pPr>
        <w:jc w:val="both"/>
        <w:rPr>
          <w:b/>
          <w:i/>
        </w:rPr>
      </w:pPr>
      <w:r w:rsidRPr="00923A3D">
        <w:rPr>
          <w:b/>
          <w:i/>
        </w:rPr>
        <w:t xml:space="preserve">Викладач: </w:t>
      </w:r>
      <w:r>
        <w:rPr>
          <w:b/>
          <w:i/>
          <w:lang w:val="uk-UA"/>
        </w:rPr>
        <w:t>доцент Кривуц С.В.</w:t>
      </w:r>
      <w:r w:rsidR="006A09E4" w:rsidRPr="006A09E4">
        <w:rPr>
          <w:b/>
          <w:i/>
          <w:lang w:val="uk-UA"/>
        </w:rPr>
        <w:t>(</w:t>
      </w:r>
      <w:hyperlink r:id="rId7" w:history="1">
        <w:r w:rsidR="00C940D7" w:rsidRPr="006A09E4">
          <w:rPr>
            <w:rStyle w:val="af2"/>
            <w:b/>
            <w:i/>
            <w:color w:val="auto"/>
            <w:u w:val="none"/>
            <w:lang w:val="en-US"/>
          </w:rPr>
          <w:t>svkdesignsvk</w:t>
        </w:r>
        <w:r w:rsidR="00C940D7" w:rsidRPr="006A09E4">
          <w:rPr>
            <w:rStyle w:val="af2"/>
            <w:b/>
            <w:i/>
            <w:color w:val="auto"/>
            <w:u w:val="none"/>
            <w:lang w:val="uk-UA"/>
          </w:rPr>
          <w:t>@</w:t>
        </w:r>
        <w:r w:rsidR="00C940D7" w:rsidRPr="006A09E4">
          <w:rPr>
            <w:rStyle w:val="af2"/>
            <w:b/>
            <w:i/>
            <w:color w:val="auto"/>
            <w:u w:val="none"/>
            <w:lang w:val="en-US"/>
          </w:rPr>
          <w:t>gmail</w:t>
        </w:r>
        <w:r w:rsidR="00C940D7" w:rsidRPr="006A09E4">
          <w:rPr>
            <w:rStyle w:val="af2"/>
            <w:b/>
            <w:i/>
            <w:color w:val="auto"/>
            <w:u w:val="none"/>
            <w:lang w:val="uk-UA"/>
          </w:rPr>
          <w:t>.</w:t>
        </w:r>
        <w:r w:rsidR="00C940D7" w:rsidRPr="006A09E4">
          <w:rPr>
            <w:rStyle w:val="af2"/>
            <w:b/>
            <w:i/>
            <w:color w:val="auto"/>
            <w:u w:val="none"/>
            <w:lang w:val="en-US"/>
          </w:rPr>
          <w:t>com</w:t>
        </w:r>
      </w:hyperlink>
      <w:r w:rsidR="006A09E4" w:rsidRPr="006A09E4">
        <w:rPr>
          <w:rStyle w:val="af2"/>
          <w:b/>
          <w:i/>
          <w:color w:val="auto"/>
          <w:u w:val="none"/>
          <w:lang w:val="uk-UA"/>
        </w:rPr>
        <w:t>)</w:t>
      </w:r>
      <w:r w:rsidRPr="006A09E4">
        <w:rPr>
          <w:b/>
          <w:i/>
          <w:lang w:val="uk-UA"/>
        </w:rPr>
        <w:t xml:space="preserve">; </w:t>
      </w:r>
      <w:r>
        <w:rPr>
          <w:b/>
          <w:i/>
          <w:lang w:val="uk-UA"/>
        </w:rPr>
        <w:t xml:space="preserve">доцент Северін В.Д.; </w:t>
      </w:r>
      <w:r w:rsidRPr="00923A3D">
        <w:rPr>
          <w:b/>
          <w:i/>
        </w:rPr>
        <w:t>професор Бондаренко І.В. (</w:t>
      </w:r>
      <w:r w:rsidRPr="00923A3D">
        <w:rPr>
          <w:b/>
          <w:i/>
          <w:lang w:val="en-US"/>
        </w:rPr>
        <w:t>bon</w:t>
      </w:r>
      <w:r>
        <w:rPr>
          <w:b/>
          <w:i/>
          <w:lang w:val="en-US"/>
        </w:rPr>
        <w:t>d</w:t>
      </w:r>
      <w:r w:rsidRPr="00923A3D">
        <w:rPr>
          <w:b/>
          <w:i/>
          <w:lang w:val="en-US"/>
        </w:rPr>
        <w:t>irra</w:t>
      </w:r>
      <w:r w:rsidRPr="00923A3D">
        <w:rPr>
          <w:b/>
          <w:i/>
        </w:rPr>
        <w:t>@</w:t>
      </w:r>
      <w:r w:rsidRPr="00923A3D">
        <w:rPr>
          <w:b/>
          <w:i/>
          <w:lang w:val="en-US"/>
        </w:rPr>
        <w:t>gmail</w:t>
      </w:r>
      <w:r w:rsidRPr="00923A3D">
        <w:rPr>
          <w:b/>
          <w:i/>
        </w:rPr>
        <w:t>.</w:t>
      </w:r>
      <w:r w:rsidRPr="00923A3D">
        <w:rPr>
          <w:b/>
          <w:i/>
          <w:lang w:val="en-US"/>
        </w:rPr>
        <w:t>com</w:t>
      </w:r>
      <w:r w:rsidRPr="00923A3D">
        <w:rPr>
          <w:b/>
          <w:i/>
        </w:rPr>
        <w:t>)</w:t>
      </w:r>
    </w:p>
    <w:p w:rsidR="00052F40" w:rsidRPr="00052F40" w:rsidRDefault="00052F40" w:rsidP="001A0AEE">
      <w:pPr>
        <w:spacing w:after="120"/>
        <w:jc w:val="center"/>
        <w:rPr>
          <w:b/>
          <w:sz w:val="28"/>
          <w:szCs w:val="28"/>
        </w:rPr>
      </w:pPr>
    </w:p>
    <w:p w:rsidR="00E0695B" w:rsidRDefault="00E0695B" w:rsidP="001A0AEE">
      <w:pPr>
        <w:spacing w:after="120"/>
        <w:jc w:val="center"/>
        <w:rPr>
          <w:b/>
          <w:sz w:val="28"/>
          <w:szCs w:val="28"/>
          <w:lang w:val="uk-UA"/>
        </w:rPr>
      </w:pPr>
      <w:r w:rsidRPr="00E0695B">
        <w:rPr>
          <w:b/>
          <w:sz w:val="28"/>
          <w:szCs w:val="28"/>
          <w:lang w:val="uk-UA"/>
        </w:rPr>
        <w:t xml:space="preserve">ЗАВДАННЯ ІІ МОДУЛЮ </w:t>
      </w:r>
      <w:r w:rsidR="001A0AEE">
        <w:rPr>
          <w:b/>
          <w:sz w:val="28"/>
          <w:szCs w:val="28"/>
          <w:lang w:val="uk-UA"/>
        </w:rPr>
        <w:t>(1 КУРС</w:t>
      </w:r>
      <w:r w:rsidR="00B55FCC">
        <w:rPr>
          <w:b/>
          <w:sz w:val="28"/>
          <w:szCs w:val="28"/>
          <w:lang w:val="uk-UA"/>
        </w:rPr>
        <w:t xml:space="preserve">СВО </w:t>
      </w:r>
      <w:bookmarkStart w:id="0" w:name="_GoBack"/>
      <w:bookmarkEnd w:id="0"/>
      <w:r w:rsidRPr="00E0695B">
        <w:rPr>
          <w:b/>
          <w:sz w:val="28"/>
          <w:szCs w:val="28"/>
          <w:lang w:val="uk-UA"/>
        </w:rPr>
        <w:t>«МАГІСТР»</w:t>
      </w:r>
      <w:r w:rsidR="001A0AEE">
        <w:rPr>
          <w:b/>
          <w:sz w:val="28"/>
          <w:szCs w:val="28"/>
          <w:lang w:val="uk-UA"/>
        </w:rPr>
        <w:t>)</w:t>
      </w:r>
    </w:p>
    <w:p w:rsidR="00F26733" w:rsidRPr="00A26FF7" w:rsidRDefault="00F26733" w:rsidP="00B17991">
      <w:pPr>
        <w:spacing w:line="276" w:lineRule="auto"/>
        <w:rPr>
          <w:lang w:val="uk-UA"/>
        </w:rPr>
      </w:pPr>
    </w:p>
    <w:p w:rsidR="00F26733" w:rsidRPr="00A26FF7" w:rsidRDefault="00BC1943" w:rsidP="00095B3D">
      <w:pPr>
        <w:spacing w:after="120"/>
        <w:rPr>
          <w:b/>
          <w:color w:val="FF0000"/>
          <w:lang w:val="uk-UA"/>
        </w:rPr>
      </w:pPr>
      <w:r>
        <w:rPr>
          <w:b/>
          <w:lang w:val="uk-UA"/>
        </w:rPr>
        <w:t>МЕТА</w:t>
      </w:r>
      <w:r w:rsidR="00F26733" w:rsidRPr="00A26FF7">
        <w:rPr>
          <w:b/>
          <w:lang w:val="uk-UA"/>
        </w:rPr>
        <w:t xml:space="preserve"> ДИСЦИПЛІНИ</w:t>
      </w:r>
      <w:r w:rsidR="001A66B4">
        <w:rPr>
          <w:b/>
          <w:lang w:val="uk-UA"/>
        </w:rPr>
        <w:t>(ІІ модуль)</w:t>
      </w:r>
    </w:p>
    <w:p w:rsidR="00E0695B" w:rsidRPr="00E0695B" w:rsidRDefault="005F4217" w:rsidP="00095B3D">
      <w:pPr>
        <w:jc w:val="both"/>
        <w:rPr>
          <w:lang w:val="uk-UA"/>
        </w:rPr>
      </w:pPr>
      <w:r w:rsidRPr="00E0695B">
        <w:rPr>
          <w:lang w:val="uk-UA"/>
        </w:rPr>
        <w:t>Дисципліна</w:t>
      </w:r>
      <w:r w:rsidR="00BC1943">
        <w:rPr>
          <w:lang w:val="uk-UA"/>
        </w:rPr>
        <w:t>«Про</w:t>
      </w:r>
      <w:r w:rsidR="000D6D84">
        <w:rPr>
          <w:lang w:val="uk-UA"/>
        </w:rPr>
        <w:t>є</w:t>
      </w:r>
      <w:r w:rsidR="00BC1943">
        <w:rPr>
          <w:lang w:val="uk-UA"/>
        </w:rPr>
        <w:t xml:space="preserve">ктування» (1 курс СВО «Магістр») передбачає </w:t>
      </w:r>
      <w:r w:rsidR="00D76817" w:rsidRPr="00D76817">
        <w:rPr>
          <w:lang w:val="uk-UA"/>
        </w:rPr>
        <w:t>(</w:t>
      </w:r>
      <w:r w:rsidR="00D76817">
        <w:rPr>
          <w:lang w:val="uk-UA"/>
        </w:rPr>
        <w:t>дистанційне</w:t>
      </w:r>
      <w:r w:rsidR="00D76817" w:rsidRPr="00D76817">
        <w:rPr>
          <w:lang w:val="uk-UA"/>
        </w:rPr>
        <w:t xml:space="preserve">) </w:t>
      </w:r>
      <w:r w:rsidR="00BC1943">
        <w:rPr>
          <w:lang w:val="uk-UA"/>
        </w:rPr>
        <w:t xml:space="preserve">теоретичне обґрунтування </w:t>
      </w:r>
      <w:r w:rsidR="001A66B4">
        <w:rPr>
          <w:lang w:val="uk-UA"/>
        </w:rPr>
        <w:t xml:space="preserve">студентами </w:t>
      </w:r>
      <w:r w:rsidR="00BC1943">
        <w:rPr>
          <w:lang w:val="uk-UA"/>
        </w:rPr>
        <w:t>аспек</w:t>
      </w:r>
      <w:r w:rsidR="00C940D7">
        <w:rPr>
          <w:lang w:val="uk-UA"/>
        </w:rPr>
        <w:t xml:space="preserve">тів завдання за темою «Дизайн </w:t>
      </w:r>
      <w:r w:rsidR="00BC1943" w:rsidRPr="00E0695B">
        <w:rPr>
          <w:lang w:val="uk-UA"/>
        </w:rPr>
        <w:t>інтер’єрів</w:t>
      </w:r>
      <w:r w:rsidR="00C940D7">
        <w:rPr>
          <w:lang w:val="uk-UA"/>
        </w:rPr>
        <w:t xml:space="preserve"> в об’єктах реноваційної архітектури</w:t>
      </w:r>
      <w:r w:rsidR="00BC1943">
        <w:rPr>
          <w:lang w:val="uk-UA"/>
        </w:rPr>
        <w:t>»  для подальшого</w:t>
      </w:r>
      <w:r w:rsidR="00E0695B" w:rsidRPr="00E0695B">
        <w:rPr>
          <w:lang w:val="uk-UA"/>
        </w:rPr>
        <w:t xml:space="preserve"> практичного вирішення ескізної дизайнерської пропозиції</w:t>
      </w:r>
      <w:r w:rsidR="00DA1195">
        <w:rPr>
          <w:lang w:val="uk-UA"/>
        </w:rPr>
        <w:t xml:space="preserve">.При виконанні завдання необхідно </w:t>
      </w:r>
      <w:r w:rsidR="00E0695B" w:rsidRPr="00E0695B">
        <w:rPr>
          <w:rStyle w:val="tlid-translation"/>
          <w:lang w:val="uk-UA"/>
        </w:rPr>
        <w:t xml:space="preserve">ефективно використовувати </w:t>
      </w:r>
      <w:r w:rsidR="00DA1195">
        <w:rPr>
          <w:rStyle w:val="tlid-translation"/>
          <w:lang w:val="uk-UA"/>
        </w:rPr>
        <w:t xml:space="preserve">знання, що отримані під час самостійної роботи: сучасні </w:t>
      </w:r>
      <w:r w:rsidR="00CA0EFE">
        <w:rPr>
          <w:rStyle w:val="tlid-translation"/>
          <w:lang w:val="uk-UA"/>
        </w:rPr>
        <w:t xml:space="preserve">оздоблювальні </w:t>
      </w:r>
      <w:r w:rsidR="00E0695B" w:rsidRPr="00E0695B">
        <w:rPr>
          <w:rStyle w:val="tlid-translation"/>
          <w:lang w:val="uk-UA"/>
        </w:rPr>
        <w:t>матеріали, конструкції, технології при розробці інтер’єрних рішень; проводити додаткові дослідження, пов'язані з пошуком вдосконаленняекологічних, композиційно-художніх, технологічних  та  інших якостей предметно-просторового середовища.</w:t>
      </w:r>
    </w:p>
    <w:p w:rsidR="008D411C" w:rsidRPr="00DC448D" w:rsidRDefault="008D411C" w:rsidP="00095B3D">
      <w:pPr>
        <w:jc w:val="both"/>
        <w:rPr>
          <w:lang w:val="uk-UA"/>
        </w:rPr>
      </w:pPr>
    </w:p>
    <w:p w:rsidR="00AD6142" w:rsidRPr="00A26FF7" w:rsidRDefault="004D337B" w:rsidP="00AD6142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>КОМУНІКАЦІЯ З ВИКЛАДАЧАМИ</w:t>
      </w:r>
    </w:p>
    <w:p w:rsidR="00D76817" w:rsidRDefault="004D337B" w:rsidP="004D337B">
      <w:pPr>
        <w:spacing w:line="276" w:lineRule="auto"/>
        <w:jc w:val="both"/>
        <w:rPr>
          <w:lang w:val="uk-UA"/>
        </w:rPr>
      </w:pPr>
      <w:r>
        <w:rPr>
          <w:lang w:val="uk-UA"/>
        </w:rPr>
        <w:t>О</w:t>
      </w:r>
      <w:r w:rsidR="00AD6142" w:rsidRPr="00A26FF7">
        <w:rPr>
          <w:lang w:val="uk-UA"/>
        </w:rPr>
        <w:t>фіційним каналом комунікації з викладач</w:t>
      </w:r>
      <w:r>
        <w:rPr>
          <w:lang w:val="uk-UA"/>
        </w:rPr>
        <w:t>ами</w:t>
      </w:r>
      <w:r w:rsidR="00AD6142" w:rsidRPr="00A26FF7">
        <w:rPr>
          <w:lang w:val="uk-UA"/>
        </w:rPr>
        <w:t xml:space="preserve"> є</w:t>
      </w:r>
      <w:r w:rsidR="00AD6142" w:rsidRPr="00314D22">
        <w:t>електроннілисти</w:t>
      </w:r>
      <w:r w:rsidR="00AD6142">
        <w:rPr>
          <w:lang w:val="uk-UA"/>
        </w:rPr>
        <w:t>(</w:t>
      </w:r>
      <w:r w:rsidR="00AD6142" w:rsidRPr="00314D22">
        <w:t>тільки у робочідні</w:t>
      </w:r>
      <w:r w:rsidR="00C940D7">
        <w:rPr>
          <w:lang w:val="uk-UA"/>
        </w:rPr>
        <w:t>з 9.00 до 16.2</w:t>
      </w:r>
      <w:r w:rsidR="00AD6142">
        <w:rPr>
          <w:lang w:val="uk-UA"/>
        </w:rPr>
        <w:t>0)</w:t>
      </w:r>
      <w:r w:rsidR="00AD6142" w:rsidRPr="00314D22">
        <w:t xml:space="preserve">. </w:t>
      </w:r>
      <w:r w:rsidR="00FC152B" w:rsidRPr="00E357FE">
        <w:rPr>
          <w:lang w:val="uk-UA"/>
        </w:rPr>
        <w:t>Свої навчальні матеріали, ілюстрації</w:t>
      </w:r>
      <w:r w:rsidR="00CA0EFE">
        <w:rPr>
          <w:lang w:val="uk-UA"/>
        </w:rPr>
        <w:t xml:space="preserve">, пошукові ескізи, концепцію </w:t>
      </w:r>
      <w:r w:rsidR="00D76817">
        <w:rPr>
          <w:lang w:val="uk-UA"/>
        </w:rPr>
        <w:t xml:space="preserve">тощо </w:t>
      </w:r>
      <w:r w:rsidR="00FC152B" w:rsidRPr="00E357FE">
        <w:rPr>
          <w:lang w:val="uk-UA"/>
        </w:rPr>
        <w:t>можна за</w:t>
      </w:r>
      <w:r w:rsidR="00CA0EFE">
        <w:rPr>
          <w:lang w:val="uk-UA"/>
        </w:rPr>
        <w:t>вантажити для консультації</w:t>
      </w:r>
      <w:r w:rsidR="00FC152B" w:rsidRPr="00E357FE">
        <w:rPr>
          <w:lang w:val="uk-UA"/>
        </w:rPr>
        <w:t xml:space="preserve"> за </w:t>
      </w:r>
      <w:r w:rsidR="00D76817">
        <w:rPr>
          <w:lang w:val="uk-UA"/>
        </w:rPr>
        <w:t xml:space="preserve">електронною адресою: </w:t>
      </w:r>
    </w:p>
    <w:p w:rsidR="00FC152B" w:rsidRPr="00D76817" w:rsidRDefault="004D426A" w:rsidP="00095B3D">
      <w:pPr>
        <w:jc w:val="both"/>
        <w:rPr>
          <w:lang w:val="uk-UA"/>
        </w:rPr>
      </w:pPr>
      <w:hyperlink r:id="rId8" w:history="1">
        <w:r w:rsidR="00D76817" w:rsidRPr="00B405B3">
          <w:rPr>
            <w:rStyle w:val="af2"/>
            <w:lang w:val="en-US"/>
          </w:rPr>
          <w:t>svkdesignsvk</w:t>
        </w:r>
        <w:r w:rsidR="00D76817" w:rsidRPr="00D76817">
          <w:rPr>
            <w:rStyle w:val="af2"/>
            <w:lang w:val="uk-UA"/>
          </w:rPr>
          <w:t>@</w:t>
        </w:r>
        <w:r w:rsidR="00D76817" w:rsidRPr="00B405B3">
          <w:rPr>
            <w:rStyle w:val="af2"/>
            <w:lang w:val="en-US"/>
          </w:rPr>
          <w:t>gmail</w:t>
        </w:r>
        <w:r w:rsidR="00D76817" w:rsidRPr="00D76817">
          <w:rPr>
            <w:rStyle w:val="af2"/>
            <w:lang w:val="uk-UA"/>
          </w:rPr>
          <w:t>.</w:t>
        </w:r>
        <w:r w:rsidR="00D76817" w:rsidRPr="00B405B3">
          <w:rPr>
            <w:rStyle w:val="af2"/>
            <w:lang w:val="en-US"/>
          </w:rPr>
          <w:t>com</w:t>
        </w:r>
      </w:hyperlink>
    </w:p>
    <w:p w:rsidR="00D76817" w:rsidRPr="00D76817" w:rsidRDefault="004D426A" w:rsidP="00095B3D">
      <w:pPr>
        <w:jc w:val="both"/>
        <w:rPr>
          <w:lang w:val="uk-UA"/>
        </w:rPr>
      </w:pPr>
      <w:hyperlink r:id="rId9" w:tgtFrame="_blank" w:history="1">
        <w:r w:rsidR="00D76817">
          <w:rPr>
            <w:rStyle w:val="af2"/>
            <w:rFonts w:eastAsiaTheme="majorEastAsia"/>
          </w:rPr>
          <w:t>bondirra</w:t>
        </w:r>
        <w:r w:rsidR="00D76817" w:rsidRPr="00D76817">
          <w:rPr>
            <w:rStyle w:val="af2"/>
            <w:rFonts w:eastAsiaTheme="majorEastAsia"/>
            <w:lang w:val="uk-UA"/>
          </w:rPr>
          <w:t>@</w:t>
        </w:r>
        <w:r w:rsidR="00D76817">
          <w:rPr>
            <w:rStyle w:val="af2"/>
            <w:rFonts w:eastAsiaTheme="majorEastAsia"/>
          </w:rPr>
          <w:t>gmail</w:t>
        </w:r>
        <w:r w:rsidR="00D76817" w:rsidRPr="00D76817">
          <w:rPr>
            <w:rStyle w:val="af2"/>
            <w:rFonts w:eastAsiaTheme="majorEastAsia"/>
            <w:lang w:val="uk-UA"/>
          </w:rPr>
          <w:t>.</w:t>
        </w:r>
        <w:r w:rsidR="00D76817">
          <w:rPr>
            <w:rStyle w:val="af2"/>
            <w:rFonts w:eastAsiaTheme="majorEastAsia"/>
          </w:rPr>
          <w:t>com</w:t>
        </w:r>
      </w:hyperlink>
    </w:p>
    <w:p w:rsidR="003D168A" w:rsidRDefault="003D168A" w:rsidP="00095B3D">
      <w:pPr>
        <w:rPr>
          <w:color w:val="FF0000"/>
          <w:lang w:val="uk-UA"/>
        </w:rPr>
      </w:pPr>
    </w:p>
    <w:p w:rsidR="00864436" w:rsidRPr="00052F40" w:rsidRDefault="00B603EE" w:rsidP="00095B3D">
      <w:pPr>
        <w:spacing w:after="120"/>
        <w:rPr>
          <w:b/>
          <w:lang w:val="uk-UA"/>
        </w:rPr>
      </w:pPr>
      <w:r>
        <w:rPr>
          <w:b/>
          <w:lang w:val="uk-UA"/>
        </w:rPr>
        <w:t xml:space="preserve">МЕТА Й </w:t>
      </w:r>
      <w:r w:rsidR="000A0CE8" w:rsidRPr="00A26FF7">
        <w:rPr>
          <w:b/>
          <w:lang w:val="uk-UA"/>
        </w:rPr>
        <w:t xml:space="preserve">ЗАВДАННЯ </w:t>
      </w:r>
      <w:r w:rsidR="006E6153" w:rsidRPr="00A26FF7">
        <w:rPr>
          <w:b/>
          <w:lang w:val="uk-UA"/>
        </w:rPr>
        <w:t>КУРСУ</w:t>
      </w:r>
    </w:p>
    <w:p w:rsidR="00864436" w:rsidRPr="00864436" w:rsidRDefault="00864436" w:rsidP="00095B3D">
      <w:pPr>
        <w:spacing w:after="120"/>
        <w:jc w:val="both"/>
        <w:rPr>
          <w:rStyle w:val="tlid-translation"/>
          <w:b/>
          <w:lang w:val="uk-UA"/>
        </w:rPr>
      </w:pPr>
      <w:r w:rsidRPr="00864436">
        <w:rPr>
          <w:rStyle w:val="tlid-translation"/>
          <w:rFonts w:cs="Arial"/>
          <w:b/>
          <w:lang w:val="uk-UA"/>
        </w:rPr>
        <w:t>Метою</w:t>
      </w:r>
      <w:r w:rsidRPr="00380141">
        <w:rPr>
          <w:rStyle w:val="tlid-translation"/>
          <w:lang w:val="uk-UA"/>
        </w:rPr>
        <w:t>дисципліни (модуля)</w:t>
      </w:r>
      <w:r w:rsidR="001C3866">
        <w:rPr>
          <w:lang w:val="uk-UA"/>
        </w:rPr>
        <w:t xml:space="preserve">«Дизайн </w:t>
      </w:r>
      <w:r w:rsidR="001C3866" w:rsidRPr="00E0695B">
        <w:rPr>
          <w:lang w:val="uk-UA"/>
        </w:rPr>
        <w:t>інтер’єрів</w:t>
      </w:r>
      <w:r w:rsidR="001C3866">
        <w:rPr>
          <w:lang w:val="uk-UA"/>
        </w:rPr>
        <w:t xml:space="preserve"> в об’єктах реноваційної архітектури» </w:t>
      </w:r>
      <w:r w:rsidRPr="00380141">
        <w:rPr>
          <w:rStyle w:val="tlid-translation"/>
          <w:lang w:val="uk-UA"/>
        </w:rPr>
        <w:t>-є підготовка</w:t>
      </w:r>
      <w:r w:rsidRPr="00864436">
        <w:rPr>
          <w:rStyle w:val="tlid-translation"/>
          <w:rFonts w:cs="Arial"/>
          <w:lang w:val="uk-UA"/>
        </w:rPr>
        <w:t xml:space="preserve"> студентів до самостійного вирішеннязавдань в галузі професійної діяльності,спрямованої на теоретичне осмислення, критичний аналіз і оцінкупередумов та методів для подальшої реновації інтер’єрів у вигляді інноваційних (концептуальних) проектних пропозицій.</w:t>
      </w:r>
    </w:p>
    <w:p w:rsidR="00864436" w:rsidRDefault="00864436" w:rsidP="00095B3D">
      <w:pPr>
        <w:jc w:val="both"/>
        <w:rPr>
          <w:rFonts w:ascii="Arial" w:hAnsi="Arial" w:cs="Arial"/>
          <w:lang w:val="uk-UA"/>
        </w:rPr>
      </w:pPr>
      <w:r w:rsidRPr="00864436">
        <w:rPr>
          <w:rStyle w:val="tlid-translation"/>
          <w:rFonts w:cs="Arial"/>
          <w:b/>
          <w:lang w:val="uk-UA"/>
        </w:rPr>
        <w:t>Завдання</w:t>
      </w:r>
      <w:r w:rsidRPr="00864436">
        <w:rPr>
          <w:rStyle w:val="tlid-translation"/>
          <w:rFonts w:cs="Arial"/>
          <w:lang w:val="uk-UA"/>
        </w:rPr>
        <w:t xml:space="preserve"> освоєння дисципліни (модуля):</w:t>
      </w:r>
    </w:p>
    <w:p w:rsidR="00AB7D6F" w:rsidRPr="00AB7D6F" w:rsidRDefault="00864436" w:rsidP="00095B3D">
      <w:pPr>
        <w:jc w:val="both"/>
        <w:rPr>
          <w:rFonts w:ascii="Arial" w:hAnsi="Arial" w:cs="Arial"/>
          <w:lang w:val="uk-UA"/>
        </w:rPr>
      </w:pPr>
      <w:r w:rsidRPr="00864436">
        <w:rPr>
          <w:rStyle w:val="tlid-translation"/>
          <w:rFonts w:cs="Arial"/>
          <w:lang w:val="uk-UA"/>
        </w:rPr>
        <w:t>- зібрати і провести критичний аналіз і теоретичне осмисленняфактичного матеріалу, пов'я</w:t>
      </w:r>
      <w:r w:rsidR="001C3866">
        <w:rPr>
          <w:rStyle w:val="tlid-translation"/>
          <w:rFonts w:cs="Arial"/>
          <w:lang w:val="uk-UA"/>
        </w:rPr>
        <w:t>заного з архітектурою будівель й споруд і організації</w:t>
      </w:r>
      <w:r w:rsidRPr="00864436">
        <w:rPr>
          <w:rStyle w:val="tlid-translation"/>
          <w:rFonts w:cs="Arial"/>
          <w:lang w:val="uk-UA"/>
        </w:rPr>
        <w:t xml:space="preserve"> середовища, що оточує людину;</w:t>
      </w:r>
    </w:p>
    <w:p w:rsidR="00864436" w:rsidRPr="00864436" w:rsidRDefault="00864436" w:rsidP="00095B3D">
      <w:pPr>
        <w:jc w:val="both"/>
        <w:rPr>
          <w:rStyle w:val="tlid-translation"/>
          <w:rFonts w:cs="Arial"/>
          <w:lang w:val="uk-UA"/>
        </w:rPr>
      </w:pPr>
      <w:r w:rsidRPr="00864436">
        <w:rPr>
          <w:rStyle w:val="tlid-translation"/>
          <w:rFonts w:cs="Arial"/>
          <w:lang w:val="uk-UA"/>
        </w:rPr>
        <w:t>- виробити концепцію, на основі комплексних підходів, враховуючи соціальні, функціональні, економічні, екологічні та естетичні аспекти здійснення проектних рішень реновації інтер’єрів;</w:t>
      </w:r>
    </w:p>
    <w:p w:rsidR="00864436" w:rsidRPr="00864436" w:rsidRDefault="00864436" w:rsidP="00864436">
      <w:pPr>
        <w:jc w:val="both"/>
        <w:rPr>
          <w:rStyle w:val="tlid-translation"/>
          <w:rFonts w:cs="Arial"/>
          <w:lang w:val="uk-UA"/>
        </w:rPr>
      </w:pPr>
      <w:r w:rsidRPr="00864436">
        <w:rPr>
          <w:rStyle w:val="tlid-translation"/>
          <w:rFonts w:cs="Arial"/>
          <w:lang w:val="uk-UA"/>
        </w:rPr>
        <w:t xml:space="preserve">- розробити інноваційні (концептуальні) проектні пропозиції реновації інтер’єрів; </w:t>
      </w:r>
    </w:p>
    <w:p w:rsidR="00864436" w:rsidRPr="001861B4" w:rsidRDefault="00864436" w:rsidP="00864436">
      <w:pPr>
        <w:jc w:val="both"/>
        <w:rPr>
          <w:rFonts w:ascii="Arial" w:hAnsi="Arial" w:cs="Arial"/>
          <w:szCs w:val="28"/>
          <w:lang w:val="uk-UA"/>
        </w:rPr>
      </w:pPr>
      <w:r w:rsidRPr="000D6D84">
        <w:rPr>
          <w:rStyle w:val="tlid-translation"/>
          <w:rFonts w:cs="Arial"/>
          <w:lang w:val="uk-UA"/>
        </w:rPr>
        <w:t>- продемонструватинавичкипублічногозахистувиконаноїпрактичноїроботиприйнятихпроектнихпропозицій, професійновикладатиспеціальнуінформацію, вмітивідстоювати свою точку зору</w:t>
      </w:r>
      <w:r w:rsidR="003E157A" w:rsidRPr="000D6D84">
        <w:rPr>
          <w:rStyle w:val="tlid-translation"/>
          <w:rFonts w:cs="Arial"/>
          <w:lang w:val="uk-UA"/>
        </w:rPr>
        <w:t xml:space="preserve"> (після з</w:t>
      </w:r>
      <w:r w:rsidR="003E157A">
        <w:rPr>
          <w:rStyle w:val="tlid-translation"/>
          <w:rFonts w:cs="Arial"/>
          <w:lang w:val="uk-UA"/>
        </w:rPr>
        <w:t>акінчення введеного терміну карантину)</w:t>
      </w:r>
      <w:r w:rsidRPr="000D6D84">
        <w:rPr>
          <w:rStyle w:val="tlid-translation"/>
          <w:rFonts w:cs="Arial"/>
          <w:lang w:val="uk-UA"/>
        </w:rPr>
        <w:t>.</w:t>
      </w:r>
    </w:p>
    <w:p w:rsidR="006E6153" w:rsidRPr="00F658A5" w:rsidRDefault="006E6153" w:rsidP="00F658A5">
      <w:pPr>
        <w:spacing w:line="276" w:lineRule="auto"/>
        <w:jc w:val="both"/>
        <w:rPr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146C49" w:rsidRPr="00A26FF7">
        <w:rPr>
          <w:b/>
          <w:lang w:val="uk-UA"/>
        </w:rPr>
        <w:t>ДИСЦИПЛІНИ</w:t>
      </w:r>
      <w:r w:rsidR="00367460">
        <w:rPr>
          <w:b/>
          <w:lang w:val="uk-UA"/>
        </w:rPr>
        <w:t xml:space="preserve"> (ДИСТАНЦІЙНІ ЗАНЯТТЯ)</w:t>
      </w:r>
    </w:p>
    <w:p w:rsidR="003D168A" w:rsidRDefault="002F5F92" w:rsidP="00E31CA3">
      <w:pPr>
        <w:pStyle w:val="af3"/>
        <w:spacing w:line="240" w:lineRule="auto"/>
        <w:ind w:left="0"/>
        <w:rPr>
          <w:sz w:val="24"/>
          <w:szCs w:val="24"/>
          <w:lang w:val="uk-UA"/>
        </w:rPr>
      </w:pPr>
      <w:r w:rsidRPr="00326EA6">
        <w:rPr>
          <w:sz w:val="24"/>
          <w:szCs w:val="24"/>
          <w:lang w:val="uk-UA"/>
        </w:rPr>
        <w:t xml:space="preserve">Теми розкриваються шляхом </w:t>
      </w:r>
      <w:r w:rsidR="00367460">
        <w:rPr>
          <w:sz w:val="24"/>
          <w:szCs w:val="24"/>
          <w:lang w:val="uk-UA"/>
        </w:rPr>
        <w:t>дистанційних</w:t>
      </w:r>
      <w:r w:rsidRPr="00326EA6">
        <w:rPr>
          <w:sz w:val="24"/>
          <w:szCs w:val="24"/>
          <w:lang w:val="uk-UA"/>
        </w:rPr>
        <w:t xml:space="preserve"> за</w:t>
      </w:r>
      <w:r w:rsidR="0088743F" w:rsidRPr="00326EA6">
        <w:rPr>
          <w:sz w:val="24"/>
          <w:szCs w:val="24"/>
          <w:lang w:val="uk-UA"/>
        </w:rPr>
        <w:t>нят</w:t>
      </w:r>
      <w:r w:rsidR="00367460">
        <w:rPr>
          <w:sz w:val="24"/>
          <w:szCs w:val="24"/>
          <w:lang w:val="uk-UA"/>
        </w:rPr>
        <w:t xml:space="preserve">ь у відповідності до наданого графіку виконання робочих етапів. </w:t>
      </w:r>
      <w:r w:rsidR="0088743F" w:rsidRPr="00326EA6">
        <w:rPr>
          <w:sz w:val="24"/>
          <w:szCs w:val="24"/>
          <w:lang w:val="uk-UA"/>
        </w:rPr>
        <w:t xml:space="preserve"> Зміст самостійної роботи складає пошук </w:t>
      </w:r>
      <w:r w:rsidR="00ED7EAD">
        <w:rPr>
          <w:sz w:val="24"/>
          <w:szCs w:val="24"/>
          <w:lang w:val="uk-UA"/>
        </w:rPr>
        <w:t>необхідн</w:t>
      </w:r>
      <w:r w:rsidR="0088743F" w:rsidRPr="00326EA6">
        <w:rPr>
          <w:sz w:val="24"/>
          <w:szCs w:val="24"/>
          <w:lang w:val="uk-UA"/>
        </w:rPr>
        <w:t xml:space="preserve">ої інформації </w:t>
      </w:r>
      <w:r w:rsidR="0088743F" w:rsidRPr="00326EA6">
        <w:rPr>
          <w:sz w:val="24"/>
          <w:szCs w:val="24"/>
          <w:lang w:val="uk-UA"/>
        </w:rPr>
        <w:lastRenderedPageBreak/>
        <w:t>та її аналіз</w:t>
      </w:r>
      <w:r w:rsidR="00326EA6">
        <w:rPr>
          <w:sz w:val="24"/>
          <w:szCs w:val="24"/>
          <w:lang w:val="uk-UA"/>
        </w:rPr>
        <w:t xml:space="preserve"> у відповідності до </w:t>
      </w:r>
      <w:r w:rsidR="00ED7EAD">
        <w:rPr>
          <w:sz w:val="24"/>
          <w:szCs w:val="24"/>
          <w:lang w:val="uk-UA"/>
        </w:rPr>
        <w:t xml:space="preserve">обраної студентом </w:t>
      </w:r>
      <w:r w:rsidR="00326EA6">
        <w:rPr>
          <w:sz w:val="24"/>
          <w:szCs w:val="24"/>
          <w:lang w:val="uk-UA"/>
        </w:rPr>
        <w:t>теми</w:t>
      </w:r>
      <w:r w:rsidR="00ED7EAD">
        <w:rPr>
          <w:sz w:val="24"/>
          <w:szCs w:val="24"/>
          <w:lang w:val="uk-UA"/>
        </w:rPr>
        <w:t xml:space="preserve">, затвердженої викладачами. </w:t>
      </w:r>
    </w:p>
    <w:p w:rsidR="00ED7EAD" w:rsidRDefault="00ED7EAD" w:rsidP="00E31CA3">
      <w:pPr>
        <w:pStyle w:val="af3"/>
        <w:spacing w:line="240" w:lineRule="auto"/>
        <w:ind w:left="0"/>
        <w:rPr>
          <w:sz w:val="24"/>
          <w:szCs w:val="24"/>
          <w:lang w:val="uk-UA"/>
        </w:rPr>
      </w:pPr>
    </w:p>
    <w:p w:rsidR="00ED7EAD" w:rsidRPr="00326EA6" w:rsidRDefault="00ED7EAD" w:rsidP="00E31CA3">
      <w:pPr>
        <w:pStyle w:val="af3"/>
        <w:spacing w:line="240" w:lineRule="auto"/>
        <w:ind w:left="0"/>
        <w:rPr>
          <w:sz w:val="24"/>
          <w:szCs w:val="24"/>
          <w:lang w:val="uk-UA"/>
        </w:rPr>
      </w:pPr>
    </w:p>
    <w:p w:rsidR="00095B3D" w:rsidRDefault="00095B3D" w:rsidP="00E31CA3">
      <w:pPr>
        <w:spacing w:after="120"/>
        <w:rPr>
          <w:b/>
          <w:lang w:val="uk-UA"/>
        </w:rPr>
      </w:pPr>
    </w:p>
    <w:p w:rsidR="003D168A" w:rsidRPr="00A26FF7" w:rsidRDefault="003D168A" w:rsidP="00E31CA3">
      <w:pPr>
        <w:spacing w:after="120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B603EE">
        <w:rPr>
          <w:b/>
          <w:lang w:val="uk-UA"/>
        </w:rPr>
        <w:t>КОНТРОЛЮ</w:t>
      </w:r>
      <w:r w:rsidR="00095B3D">
        <w:rPr>
          <w:b/>
          <w:lang w:val="uk-UA"/>
        </w:rPr>
        <w:t xml:space="preserve"> ЗАВДАННЯ</w:t>
      </w:r>
    </w:p>
    <w:p w:rsidR="003D168A" w:rsidRPr="00052555" w:rsidRDefault="003D168A" w:rsidP="00E31CA3">
      <w:pPr>
        <w:jc w:val="both"/>
        <w:rPr>
          <w:lang w:val="uk-UA"/>
        </w:rPr>
      </w:pPr>
      <w:r w:rsidRPr="00052555">
        <w:rPr>
          <w:lang w:val="uk-UA"/>
        </w:rPr>
        <w:t xml:space="preserve">Формою контролю є </w:t>
      </w:r>
      <w:r w:rsidR="00095B3D">
        <w:rPr>
          <w:lang w:val="uk-UA"/>
        </w:rPr>
        <w:t>екзаменаційний перегляд</w:t>
      </w:r>
      <w:r w:rsidRPr="00052555">
        <w:rPr>
          <w:lang w:val="uk-UA"/>
        </w:rPr>
        <w:t xml:space="preserve">. Для тих </w:t>
      </w:r>
      <w:r w:rsidR="001C4BA1">
        <w:rPr>
          <w:lang w:val="uk-UA"/>
        </w:rPr>
        <w:t>студентів</w:t>
      </w:r>
      <w:r w:rsidRPr="00052555">
        <w:rPr>
          <w:lang w:val="uk-UA"/>
        </w:rPr>
        <w:t xml:space="preserve">, які бажають покращити результат, передбачені </w:t>
      </w:r>
      <w:r w:rsidR="001C4BA1">
        <w:rPr>
          <w:lang w:val="uk-UA"/>
        </w:rPr>
        <w:t>наступні кроки: підготовка тез конференції та участь в он-лайн конференції міжнародного або всеукраїнського рівнів (за темою дисципліни - 5 балів); участь у творчих конкурсах (5 балів).</w:t>
      </w:r>
    </w:p>
    <w:p w:rsidR="003B6747" w:rsidRDefault="003B6747" w:rsidP="00E31CA3">
      <w:pPr>
        <w:rPr>
          <w:lang w:val="uk-UA"/>
        </w:rPr>
      </w:pPr>
    </w:p>
    <w:p w:rsidR="003B6747" w:rsidRPr="00052555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ШКАЛА ОЦІНЮВАННЯ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B6747" w:rsidRPr="00052555" w:rsidTr="00C04D7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D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Е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en-US"/>
              </w:rPr>
              <w:t>35</w:t>
            </w:r>
            <w:r w:rsidRPr="00052555">
              <w:rPr>
                <w:lang w:val="uk-UA"/>
              </w:rPr>
              <w:t>–</w:t>
            </w:r>
            <w:r w:rsidRPr="00052555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en-US"/>
              </w:rPr>
            </w:pPr>
            <w:r w:rsidRPr="00052555">
              <w:rPr>
                <w:lang w:val="en-US"/>
              </w:rPr>
              <w:t>FX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uk-UA"/>
              </w:rPr>
              <w:t>0–</w:t>
            </w:r>
            <w:r w:rsidRPr="00052555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F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</w:tr>
    </w:tbl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A26FF7" w:rsidRDefault="00E31CA3" w:rsidP="003D168A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 xml:space="preserve">РОЗКЛАД  </w:t>
      </w:r>
      <w:r w:rsidR="00AD5DDD">
        <w:rPr>
          <w:b/>
          <w:lang w:val="uk-UA"/>
        </w:rPr>
        <w:t>ПРОВЕДЕННЯ ДИСТАНЦІЙНИХ ЗАНЯТЬ</w:t>
      </w:r>
    </w:p>
    <w:tbl>
      <w:tblPr>
        <w:tblStyle w:val="a8"/>
        <w:tblW w:w="9039" w:type="dxa"/>
        <w:tblLayout w:type="fixed"/>
        <w:tblLook w:val="04A0"/>
      </w:tblPr>
      <w:tblGrid>
        <w:gridCol w:w="817"/>
        <w:gridCol w:w="5954"/>
        <w:gridCol w:w="2268"/>
      </w:tblGrid>
      <w:tr w:rsidR="004B7FDF" w:rsidRPr="00A26FF7" w:rsidTr="004D65C5">
        <w:tc>
          <w:tcPr>
            <w:tcW w:w="817" w:type="dxa"/>
            <w:shd w:val="clear" w:color="auto" w:fill="FDE9D9" w:themeFill="accent6" w:themeFillTint="33"/>
            <w:vAlign w:val="center"/>
          </w:tcPr>
          <w:p w:rsidR="004B7FDF" w:rsidRPr="00A26FF7" w:rsidRDefault="004B7FDF" w:rsidP="00B375F7">
            <w:pPr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954" w:type="dxa"/>
            <w:shd w:val="clear" w:color="auto" w:fill="FDE9D9" w:themeFill="accent6" w:themeFillTint="33"/>
            <w:vAlign w:val="center"/>
          </w:tcPr>
          <w:p w:rsidR="004B7FDF" w:rsidRPr="00A26FF7" w:rsidRDefault="004B7FDF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завдання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4B7FDF" w:rsidRPr="0074143B" w:rsidRDefault="004E1FE3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Поточний</w:t>
            </w:r>
            <w:r w:rsidR="004B7FDF" w:rsidRPr="0074143B">
              <w:rPr>
                <w:b/>
                <w:sz w:val="20"/>
                <w:szCs w:val="20"/>
                <w:lang w:val="uk-UA"/>
              </w:rPr>
              <w:t xml:space="preserve"> контроль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  <w:p w:rsidR="004B7FDF" w:rsidRPr="00A26FF7" w:rsidRDefault="004E1FE3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</w:t>
            </w:r>
            <w:r w:rsidR="004B7FDF" w:rsidRPr="00A26FF7">
              <w:rPr>
                <w:b/>
                <w:sz w:val="20"/>
                <w:szCs w:val="20"/>
                <w:lang w:val="uk-UA"/>
              </w:rPr>
              <w:t>еталі</w:t>
            </w:r>
            <w:r>
              <w:rPr>
                <w:b/>
                <w:sz w:val="20"/>
                <w:szCs w:val="20"/>
                <w:lang w:val="uk-UA"/>
              </w:rPr>
              <w:t xml:space="preserve"> навчального процесу</w:t>
            </w:r>
          </w:p>
        </w:tc>
      </w:tr>
      <w:tr w:rsidR="00287EAB" w:rsidRPr="00287EAB" w:rsidTr="004D65C5">
        <w:trPr>
          <w:trHeight w:val="992"/>
        </w:trPr>
        <w:tc>
          <w:tcPr>
            <w:tcW w:w="817" w:type="dxa"/>
          </w:tcPr>
          <w:p w:rsidR="00287EAB" w:rsidRPr="00425C88" w:rsidRDefault="005B734C" w:rsidP="00B375F7">
            <w:pPr>
              <w:rPr>
                <w:sz w:val="22"/>
                <w:szCs w:val="22"/>
                <w:lang w:val="uk-UA"/>
              </w:rPr>
            </w:pPr>
            <w:r w:rsidRPr="005B734C">
              <w:rPr>
                <w:sz w:val="22"/>
                <w:szCs w:val="22"/>
                <w:lang w:val="uk-UA"/>
              </w:rPr>
              <w:t>23</w:t>
            </w:r>
            <w:r w:rsidR="00287EAB" w:rsidRPr="005B734C">
              <w:rPr>
                <w:sz w:val="22"/>
                <w:szCs w:val="22"/>
                <w:lang w:val="uk-UA"/>
              </w:rPr>
              <w:t>.03.</w:t>
            </w:r>
          </w:p>
        </w:tc>
        <w:tc>
          <w:tcPr>
            <w:tcW w:w="5954" w:type="dxa"/>
          </w:tcPr>
          <w:p w:rsidR="00287EAB" w:rsidRPr="00BB4DA4" w:rsidRDefault="00DB2B64" w:rsidP="00287EAB">
            <w:pPr>
              <w:jc w:val="both"/>
              <w:rPr>
                <w:rStyle w:val="tlid-translation"/>
                <w:rFonts w:cs="Arial"/>
                <w:lang w:val="uk-UA"/>
              </w:rPr>
            </w:pPr>
            <w:r w:rsidRPr="00BB4DA4">
              <w:rPr>
                <w:rStyle w:val="tlid-translation"/>
                <w:rFonts w:cs="Arial"/>
                <w:lang w:val="uk-UA"/>
              </w:rPr>
              <w:t>З</w:t>
            </w:r>
            <w:r w:rsidR="00287EAB" w:rsidRPr="00BB4DA4">
              <w:rPr>
                <w:rStyle w:val="tlid-translation"/>
                <w:rFonts w:cs="Arial"/>
                <w:lang w:val="uk-UA"/>
              </w:rPr>
              <w:t>бір фактичного матеріалу, пов'язаного з архітектурою будівель і споруд, які потребують реновації</w:t>
            </w:r>
            <w:r w:rsidRPr="00BB4DA4">
              <w:rPr>
                <w:rStyle w:val="tlid-translation"/>
                <w:rFonts w:cs="Arial"/>
                <w:lang w:val="uk-UA"/>
              </w:rPr>
              <w:t xml:space="preserve"> (фото об’єкта, архітектурна документація</w:t>
            </w:r>
            <w:r w:rsidR="004D65C5">
              <w:rPr>
                <w:rStyle w:val="tlid-translation"/>
                <w:rFonts w:cs="Arial"/>
                <w:lang w:val="uk-UA"/>
              </w:rPr>
              <w:t>, аналоги 10шт.</w:t>
            </w:r>
            <w:r w:rsidRPr="00BB4DA4">
              <w:rPr>
                <w:rStyle w:val="tlid-translation"/>
                <w:rFonts w:cs="Arial"/>
                <w:lang w:val="uk-UA"/>
              </w:rPr>
              <w:t>). Затвердження об’єкта викладачами.</w:t>
            </w:r>
          </w:p>
          <w:p w:rsidR="00BB4DA4" w:rsidRPr="00BB4DA4" w:rsidRDefault="00BB4DA4" w:rsidP="00287EAB">
            <w:pPr>
              <w:jc w:val="both"/>
              <w:rPr>
                <w:lang w:val="uk-UA"/>
              </w:rPr>
            </w:pPr>
            <w:r w:rsidRPr="00BB4DA4">
              <w:rPr>
                <w:bCs/>
                <w:lang w:val="uk-UA"/>
              </w:rPr>
              <w:t>Консультації з викладачами (дистанційно).</w:t>
            </w:r>
          </w:p>
        </w:tc>
        <w:tc>
          <w:tcPr>
            <w:tcW w:w="2268" w:type="dxa"/>
          </w:tcPr>
          <w:p w:rsidR="00287EAB" w:rsidRPr="00BB4DA4" w:rsidRDefault="00287EAB" w:rsidP="00B375F7">
            <w:pPr>
              <w:rPr>
                <w:color w:val="00B050"/>
                <w:lang w:val="uk-UA"/>
              </w:rPr>
            </w:pPr>
          </w:p>
          <w:p w:rsidR="00287EAB" w:rsidRPr="00BB4DA4" w:rsidRDefault="00287EAB" w:rsidP="00287EAB">
            <w:pPr>
              <w:tabs>
                <w:tab w:val="center" w:pos="1380"/>
              </w:tabs>
              <w:jc w:val="center"/>
              <w:rPr>
                <w:lang w:val="uk-UA"/>
              </w:rPr>
            </w:pPr>
            <w:r w:rsidRPr="00BB4DA4">
              <w:rPr>
                <w:lang w:val="uk-UA"/>
              </w:rPr>
              <w:t>Термін здачі</w:t>
            </w:r>
          </w:p>
          <w:p w:rsidR="00287EAB" w:rsidRPr="00BB4DA4" w:rsidRDefault="00287EAB" w:rsidP="00287EAB">
            <w:pPr>
              <w:tabs>
                <w:tab w:val="center" w:pos="1380"/>
              </w:tabs>
              <w:jc w:val="center"/>
              <w:rPr>
                <w:lang w:val="uk-UA"/>
              </w:rPr>
            </w:pPr>
            <w:r w:rsidRPr="00BB4DA4">
              <w:rPr>
                <w:lang w:val="uk-UA"/>
              </w:rPr>
              <w:t xml:space="preserve">(до </w:t>
            </w:r>
            <w:r w:rsidR="00C02565" w:rsidRPr="00BB4DA4">
              <w:rPr>
                <w:lang w:val="uk-UA"/>
              </w:rPr>
              <w:t>02</w:t>
            </w:r>
            <w:r w:rsidRPr="00BB4DA4">
              <w:rPr>
                <w:lang w:val="uk-UA"/>
              </w:rPr>
              <w:t>.04.2020)</w:t>
            </w:r>
          </w:p>
        </w:tc>
      </w:tr>
      <w:tr w:rsidR="0088132A" w:rsidRPr="00A26FF7" w:rsidTr="004D65C5">
        <w:tc>
          <w:tcPr>
            <w:tcW w:w="817" w:type="dxa"/>
          </w:tcPr>
          <w:p w:rsidR="0088132A" w:rsidRPr="0068354C" w:rsidRDefault="00C02565" w:rsidP="00B375F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</w:t>
            </w:r>
            <w:r w:rsidR="0088132A" w:rsidRPr="0068354C">
              <w:rPr>
                <w:sz w:val="22"/>
                <w:szCs w:val="22"/>
                <w:lang w:val="uk-UA"/>
              </w:rPr>
              <w:t>.</w:t>
            </w:r>
            <w:r w:rsidR="00DB2B64">
              <w:rPr>
                <w:sz w:val="22"/>
                <w:szCs w:val="22"/>
                <w:lang w:val="uk-UA"/>
              </w:rPr>
              <w:t>04.</w:t>
            </w:r>
          </w:p>
        </w:tc>
        <w:tc>
          <w:tcPr>
            <w:tcW w:w="5954" w:type="dxa"/>
          </w:tcPr>
          <w:p w:rsidR="0088132A" w:rsidRPr="00BB4DA4" w:rsidRDefault="00DB2B64" w:rsidP="00012E86">
            <w:pPr>
              <w:jc w:val="both"/>
              <w:rPr>
                <w:rStyle w:val="tlid-translation"/>
                <w:rFonts w:cs="Arial"/>
                <w:lang w:val="uk-UA"/>
              </w:rPr>
            </w:pPr>
            <w:r w:rsidRPr="00BB4DA4">
              <w:rPr>
                <w:rStyle w:val="tlid-translation"/>
                <w:rFonts w:cs="Arial"/>
                <w:lang w:val="uk-UA"/>
              </w:rPr>
              <w:t>П</w:t>
            </w:r>
            <w:r w:rsidR="00287EAB" w:rsidRPr="00BB4DA4">
              <w:rPr>
                <w:rStyle w:val="tlid-translation"/>
                <w:rFonts w:cs="Arial"/>
                <w:lang w:val="uk-UA"/>
              </w:rPr>
              <w:t>рове</w:t>
            </w:r>
            <w:r w:rsidRPr="00BB4DA4">
              <w:rPr>
                <w:rStyle w:val="tlid-translation"/>
                <w:rFonts w:cs="Arial"/>
                <w:lang w:val="uk-UA"/>
              </w:rPr>
              <w:t>дення критичного</w:t>
            </w:r>
            <w:r w:rsidR="00287EAB" w:rsidRPr="00BB4DA4">
              <w:rPr>
                <w:rStyle w:val="tlid-translation"/>
                <w:rFonts w:cs="Arial"/>
                <w:lang w:val="uk-UA"/>
              </w:rPr>
              <w:t xml:space="preserve"> аналіз</w:t>
            </w:r>
            <w:r w:rsidRPr="00BB4DA4">
              <w:rPr>
                <w:rStyle w:val="tlid-translation"/>
                <w:rFonts w:cs="Arial"/>
                <w:lang w:val="uk-UA"/>
              </w:rPr>
              <w:t>у та теоретичного</w:t>
            </w:r>
            <w:r w:rsidR="00287EAB" w:rsidRPr="00BB4DA4">
              <w:rPr>
                <w:rStyle w:val="tlid-translation"/>
                <w:rFonts w:cs="Arial"/>
                <w:lang w:val="uk-UA"/>
              </w:rPr>
              <w:t xml:space="preserve"> осмислення </w:t>
            </w:r>
            <w:r w:rsidR="00C02565" w:rsidRPr="00BB4DA4">
              <w:rPr>
                <w:rStyle w:val="tlid-translation"/>
                <w:rFonts w:cs="Arial"/>
                <w:lang w:val="uk-UA"/>
              </w:rPr>
              <w:t xml:space="preserve">концепції </w:t>
            </w:r>
            <w:r w:rsidRPr="00BB4DA4">
              <w:rPr>
                <w:rStyle w:val="tlid-translation"/>
                <w:rFonts w:cs="Arial"/>
                <w:lang w:val="uk-UA"/>
              </w:rPr>
              <w:t>реноваціїобраного об’єкта.</w:t>
            </w:r>
            <w:r w:rsidR="001C3866" w:rsidRPr="00BB4DA4">
              <w:rPr>
                <w:rStyle w:val="tlid-translation"/>
                <w:rFonts w:cs="Arial"/>
                <w:lang w:val="uk-UA"/>
              </w:rPr>
              <w:t>Обґрунтування</w:t>
            </w:r>
            <w:r w:rsidR="00C02565" w:rsidRPr="00BB4DA4">
              <w:rPr>
                <w:rStyle w:val="tlid-translation"/>
                <w:rFonts w:cs="Arial"/>
                <w:lang w:val="uk-UA"/>
              </w:rPr>
              <w:t xml:space="preserve"> зміни функціонального призначення об’єкта. Підготовка концепції </w:t>
            </w:r>
            <w:r w:rsidR="00012E86" w:rsidRPr="00BB4DA4">
              <w:rPr>
                <w:rStyle w:val="tlid-translation"/>
                <w:rFonts w:cs="Arial"/>
                <w:lang w:val="uk-UA"/>
              </w:rPr>
              <w:t xml:space="preserve">із </w:t>
            </w:r>
            <w:r w:rsidR="001C3866" w:rsidRPr="00BB4DA4">
              <w:rPr>
                <w:rStyle w:val="tlid-translation"/>
                <w:rFonts w:cs="Arial"/>
                <w:lang w:val="uk-UA"/>
              </w:rPr>
              <w:t>врахуванням</w:t>
            </w:r>
            <w:r w:rsidR="00012E86" w:rsidRPr="00BB4DA4">
              <w:rPr>
                <w:rStyle w:val="tlid-translation"/>
                <w:rFonts w:cs="Arial"/>
                <w:lang w:val="uk-UA"/>
              </w:rPr>
              <w:t xml:space="preserve"> соціальних, функціональних, екологічних та естетичних аспектів здійснення проектного рішення реновації інтер’єрів </w:t>
            </w:r>
            <w:r w:rsidR="00C02565" w:rsidRPr="00BB4DA4">
              <w:rPr>
                <w:rStyle w:val="tlid-translation"/>
                <w:rFonts w:cs="Arial"/>
                <w:lang w:val="uk-UA"/>
              </w:rPr>
              <w:t>(чернетка).</w:t>
            </w:r>
          </w:p>
          <w:p w:rsidR="00BB4DA4" w:rsidRPr="00BB4DA4" w:rsidRDefault="00BB4DA4" w:rsidP="00012E86">
            <w:pPr>
              <w:jc w:val="both"/>
              <w:rPr>
                <w:rFonts w:cs="Arial"/>
                <w:lang w:val="uk-UA"/>
              </w:rPr>
            </w:pPr>
            <w:r w:rsidRPr="00BB4DA4">
              <w:rPr>
                <w:bCs/>
                <w:lang w:val="uk-UA"/>
              </w:rPr>
              <w:t>Консультації з викладачами (дистанційно).</w:t>
            </w:r>
          </w:p>
        </w:tc>
        <w:tc>
          <w:tcPr>
            <w:tcW w:w="2268" w:type="dxa"/>
          </w:tcPr>
          <w:p w:rsidR="00C02565" w:rsidRPr="00BB4DA4" w:rsidRDefault="00C02565" w:rsidP="00C02565">
            <w:pPr>
              <w:tabs>
                <w:tab w:val="center" w:pos="1380"/>
              </w:tabs>
              <w:jc w:val="center"/>
              <w:rPr>
                <w:lang w:val="uk-UA"/>
              </w:rPr>
            </w:pPr>
            <w:r w:rsidRPr="00BB4DA4">
              <w:rPr>
                <w:lang w:val="uk-UA"/>
              </w:rPr>
              <w:t>Термін здачі</w:t>
            </w:r>
          </w:p>
          <w:p w:rsidR="0088132A" w:rsidRPr="00BB4DA4" w:rsidRDefault="00C02565" w:rsidP="00C02565">
            <w:pPr>
              <w:jc w:val="center"/>
              <w:rPr>
                <w:lang w:val="uk-UA"/>
              </w:rPr>
            </w:pPr>
            <w:r w:rsidRPr="00BB4DA4">
              <w:rPr>
                <w:lang w:val="uk-UA"/>
              </w:rPr>
              <w:t>(до 09.04.2020)</w:t>
            </w:r>
          </w:p>
          <w:p w:rsidR="0088132A" w:rsidRPr="00BB4DA4" w:rsidRDefault="0088132A" w:rsidP="00C537E2">
            <w:pPr>
              <w:rPr>
                <w:lang w:val="uk-UA"/>
              </w:rPr>
            </w:pPr>
          </w:p>
        </w:tc>
      </w:tr>
      <w:tr w:rsidR="0088132A" w:rsidRPr="002A1549" w:rsidTr="004D65C5">
        <w:tc>
          <w:tcPr>
            <w:tcW w:w="817" w:type="dxa"/>
          </w:tcPr>
          <w:p w:rsidR="0088132A" w:rsidRPr="00596A1B" w:rsidRDefault="00C02565" w:rsidP="00B375F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8132A" w:rsidRPr="00596A1B">
              <w:rPr>
                <w:lang w:val="uk-UA"/>
              </w:rPr>
              <w:t>.</w:t>
            </w:r>
            <w:r>
              <w:rPr>
                <w:lang w:val="uk-UA"/>
              </w:rPr>
              <w:t>04.</w:t>
            </w:r>
          </w:p>
        </w:tc>
        <w:tc>
          <w:tcPr>
            <w:tcW w:w="5954" w:type="dxa"/>
          </w:tcPr>
          <w:p w:rsidR="0088132A" w:rsidRPr="00BB4DA4" w:rsidRDefault="00DE564B" w:rsidP="00596A1B">
            <w:pPr>
              <w:widowControl w:val="0"/>
              <w:jc w:val="both"/>
              <w:rPr>
                <w:rFonts w:eastAsia="Calibri"/>
                <w:bCs/>
                <w:lang w:val="uk-UA"/>
              </w:rPr>
            </w:pPr>
            <w:r w:rsidRPr="00BB4DA4">
              <w:rPr>
                <w:rFonts w:eastAsia="Calibri"/>
                <w:bCs/>
                <w:lang w:val="uk-UA"/>
              </w:rPr>
              <w:t>Робота з пошуковими ескізами (врахувати функціонально-технологічні, художньо-образні чинники)</w:t>
            </w:r>
            <w:r w:rsidR="002B48BE" w:rsidRPr="00BB4DA4">
              <w:rPr>
                <w:rFonts w:eastAsia="Calibri"/>
                <w:bCs/>
                <w:lang w:val="uk-UA"/>
              </w:rPr>
              <w:t>.</w:t>
            </w:r>
          </w:p>
          <w:p w:rsidR="0088132A" w:rsidRPr="00BB4DA4" w:rsidRDefault="002B48BE" w:rsidP="00BB4DA4">
            <w:pPr>
              <w:rPr>
                <w:rStyle w:val="tlid-translation"/>
                <w:rFonts w:cs="Arial"/>
                <w:lang w:val="uk-UA"/>
              </w:rPr>
            </w:pPr>
            <w:r w:rsidRPr="00BB4DA4">
              <w:rPr>
                <w:rStyle w:val="tlid-translation"/>
                <w:rFonts w:cs="Arial"/>
                <w:lang w:val="uk-UA"/>
              </w:rPr>
              <w:t>Розробка  та</w:t>
            </w:r>
            <w:r w:rsidR="001C3866">
              <w:rPr>
                <w:rStyle w:val="tlid-translation"/>
                <w:rFonts w:cs="Arial"/>
                <w:lang w:val="uk-UA"/>
              </w:rPr>
              <w:t xml:space="preserve"> вдосконалення  концептуального </w:t>
            </w:r>
            <w:r w:rsidRPr="00BB4DA4">
              <w:rPr>
                <w:rStyle w:val="tlid-translation"/>
                <w:rFonts w:cs="Arial"/>
                <w:lang w:val="uk-UA"/>
              </w:rPr>
              <w:t>проектного  рішення  реновації інтер’єр</w:t>
            </w:r>
            <w:r w:rsidR="00BB4DA4" w:rsidRPr="00BB4DA4">
              <w:rPr>
                <w:rStyle w:val="tlid-translation"/>
                <w:rFonts w:cs="Arial"/>
                <w:lang w:val="uk-UA"/>
              </w:rPr>
              <w:t>у.</w:t>
            </w:r>
          </w:p>
          <w:p w:rsidR="00BB4DA4" w:rsidRPr="00BB4DA4" w:rsidRDefault="00BB4DA4" w:rsidP="00BB4DA4">
            <w:pPr>
              <w:rPr>
                <w:lang w:val="uk-UA"/>
              </w:rPr>
            </w:pPr>
            <w:r w:rsidRPr="00BB4DA4">
              <w:rPr>
                <w:bCs/>
                <w:lang w:val="uk-UA"/>
              </w:rPr>
              <w:t>Консультації з викладачами (дистанційно).</w:t>
            </w:r>
          </w:p>
        </w:tc>
        <w:tc>
          <w:tcPr>
            <w:tcW w:w="2268" w:type="dxa"/>
          </w:tcPr>
          <w:p w:rsidR="00DE564B" w:rsidRPr="00BB4DA4" w:rsidRDefault="00DE564B" w:rsidP="00DE564B">
            <w:pPr>
              <w:tabs>
                <w:tab w:val="center" w:pos="1380"/>
              </w:tabs>
              <w:jc w:val="center"/>
              <w:rPr>
                <w:lang w:val="uk-UA"/>
              </w:rPr>
            </w:pPr>
            <w:r w:rsidRPr="00BB4DA4">
              <w:rPr>
                <w:lang w:val="uk-UA"/>
              </w:rPr>
              <w:t>Термін здачі</w:t>
            </w:r>
          </w:p>
          <w:p w:rsidR="00DE564B" w:rsidRPr="00BB4DA4" w:rsidRDefault="00DE564B" w:rsidP="00DE564B">
            <w:pPr>
              <w:jc w:val="center"/>
              <w:rPr>
                <w:lang w:val="uk-UA"/>
              </w:rPr>
            </w:pPr>
            <w:r w:rsidRPr="00BB4DA4">
              <w:rPr>
                <w:lang w:val="uk-UA"/>
              </w:rPr>
              <w:t>І етап: консультації (до 17.04.2020);</w:t>
            </w:r>
          </w:p>
          <w:p w:rsidR="00DE564B" w:rsidRPr="00BB4DA4" w:rsidRDefault="00DE564B" w:rsidP="00DE564B">
            <w:pPr>
              <w:jc w:val="center"/>
              <w:rPr>
                <w:lang w:val="uk-UA"/>
              </w:rPr>
            </w:pPr>
            <w:r w:rsidRPr="00BB4DA4">
              <w:rPr>
                <w:lang w:val="uk-UA"/>
              </w:rPr>
              <w:t>ІІ етап: уточнення, затвердження</w:t>
            </w:r>
          </w:p>
          <w:p w:rsidR="0088132A" w:rsidRPr="00BB4DA4" w:rsidRDefault="00DE564B" w:rsidP="00DE564B">
            <w:pPr>
              <w:jc w:val="center"/>
              <w:rPr>
                <w:color w:val="00B050"/>
                <w:lang w:val="uk-UA"/>
              </w:rPr>
            </w:pPr>
            <w:r w:rsidRPr="00BB4DA4">
              <w:rPr>
                <w:lang w:val="uk-UA"/>
              </w:rPr>
              <w:t>(до 24.04.2020)</w:t>
            </w:r>
          </w:p>
        </w:tc>
      </w:tr>
      <w:tr w:rsidR="0088132A" w:rsidRPr="002B48BE" w:rsidTr="004D65C5">
        <w:tc>
          <w:tcPr>
            <w:tcW w:w="817" w:type="dxa"/>
          </w:tcPr>
          <w:p w:rsidR="0088132A" w:rsidRPr="00081F6B" w:rsidRDefault="002B48BE" w:rsidP="00B375F7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88132A" w:rsidRPr="00081F6B">
              <w:rPr>
                <w:lang w:val="uk-UA"/>
              </w:rPr>
              <w:t>.</w:t>
            </w:r>
            <w:r>
              <w:rPr>
                <w:lang w:val="uk-UA"/>
              </w:rPr>
              <w:t>04.</w:t>
            </w:r>
          </w:p>
        </w:tc>
        <w:tc>
          <w:tcPr>
            <w:tcW w:w="5954" w:type="dxa"/>
          </w:tcPr>
          <w:p w:rsidR="0088132A" w:rsidRPr="00BB4DA4" w:rsidRDefault="00BB4DA4" w:rsidP="00BB4DA4">
            <w:pPr>
              <w:jc w:val="both"/>
              <w:rPr>
                <w:bCs/>
                <w:lang w:val="uk-UA"/>
              </w:rPr>
            </w:pPr>
            <w:r w:rsidRPr="00BB4DA4">
              <w:rPr>
                <w:bCs/>
                <w:lang w:val="uk-UA"/>
              </w:rPr>
              <w:t>Робота із вибором перспективних точок, кольоровим рішенням, загальною композицією проектної пропозиції. Консультації з викладачами (дистанційно).</w:t>
            </w:r>
          </w:p>
        </w:tc>
        <w:tc>
          <w:tcPr>
            <w:tcW w:w="2268" w:type="dxa"/>
          </w:tcPr>
          <w:p w:rsidR="00BB4DA4" w:rsidRPr="00BB4DA4" w:rsidRDefault="00BB4DA4" w:rsidP="00BB4DA4">
            <w:pPr>
              <w:tabs>
                <w:tab w:val="center" w:pos="1380"/>
              </w:tabs>
              <w:jc w:val="center"/>
              <w:rPr>
                <w:lang w:val="uk-UA"/>
              </w:rPr>
            </w:pPr>
            <w:r w:rsidRPr="00BB4DA4">
              <w:rPr>
                <w:lang w:val="uk-UA"/>
              </w:rPr>
              <w:t>Термін здачі</w:t>
            </w:r>
          </w:p>
          <w:p w:rsidR="00BB4DA4" w:rsidRPr="00BB4DA4" w:rsidRDefault="00BB4DA4" w:rsidP="00BB4DA4">
            <w:pPr>
              <w:jc w:val="center"/>
              <w:rPr>
                <w:lang w:val="uk-UA"/>
              </w:rPr>
            </w:pPr>
            <w:r w:rsidRPr="00BB4DA4">
              <w:rPr>
                <w:lang w:val="uk-UA"/>
              </w:rPr>
              <w:t xml:space="preserve">(до </w:t>
            </w:r>
            <w:r>
              <w:rPr>
                <w:lang w:val="uk-UA"/>
              </w:rPr>
              <w:t>04.05</w:t>
            </w:r>
            <w:r w:rsidRPr="00BB4DA4">
              <w:rPr>
                <w:lang w:val="uk-UA"/>
              </w:rPr>
              <w:t>.2020)</w:t>
            </w:r>
          </w:p>
          <w:p w:rsidR="0088132A" w:rsidRPr="00BB4DA4" w:rsidRDefault="0088132A" w:rsidP="00DE564B">
            <w:pPr>
              <w:jc w:val="center"/>
              <w:rPr>
                <w:lang w:val="uk-UA"/>
              </w:rPr>
            </w:pPr>
          </w:p>
        </w:tc>
      </w:tr>
      <w:tr w:rsidR="0088132A" w:rsidRPr="002A1549" w:rsidTr="004D65C5">
        <w:tc>
          <w:tcPr>
            <w:tcW w:w="817" w:type="dxa"/>
          </w:tcPr>
          <w:p w:rsidR="0088132A" w:rsidRPr="00081F6B" w:rsidRDefault="00BB4DA4" w:rsidP="00B375F7">
            <w:pPr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88132A" w:rsidRPr="00081F6B">
              <w:rPr>
                <w:lang w:val="uk-UA"/>
              </w:rPr>
              <w:t>.</w:t>
            </w:r>
            <w:r>
              <w:rPr>
                <w:lang w:val="uk-UA"/>
              </w:rPr>
              <w:t>05.</w:t>
            </w:r>
          </w:p>
        </w:tc>
        <w:tc>
          <w:tcPr>
            <w:tcW w:w="5954" w:type="dxa"/>
          </w:tcPr>
          <w:p w:rsidR="0088132A" w:rsidRPr="00BB4DA4" w:rsidRDefault="00BB4DA4" w:rsidP="00BB4DA4">
            <w:pPr>
              <w:widowControl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Уточнення та затвердження</w:t>
            </w:r>
            <w:r w:rsidRPr="00BB4DA4">
              <w:rPr>
                <w:bCs/>
                <w:lang w:val="uk-UA"/>
              </w:rPr>
              <w:t xml:space="preserve"> проектної пропозиції. Консультації з викладачами (дистанційно).</w:t>
            </w:r>
          </w:p>
        </w:tc>
        <w:tc>
          <w:tcPr>
            <w:tcW w:w="2268" w:type="dxa"/>
          </w:tcPr>
          <w:p w:rsidR="00BB4DA4" w:rsidRPr="00BB4DA4" w:rsidRDefault="00BB4DA4" w:rsidP="00BB4DA4">
            <w:pPr>
              <w:tabs>
                <w:tab w:val="center" w:pos="1380"/>
              </w:tabs>
              <w:jc w:val="center"/>
              <w:rPr>
                <w:lang w:val="uk-UA"/>
              </w:rPr>
            </w:pPr>
            <w:r w:rsidRPr="00BB4DA4">
              <w:rPr>
                <w:lang w:val="uk-UA"/>
              </w:rPr>
              <w:t>Термін здачі</w:t>
            </w:r>
          </w:p>
          <w:p w:rsidR="00BB4DA4" w:rsidRPr="00BB4DA4" w:rsidRDefault="00BB4DA4" w:rsidP="00BB4DA4">
            <w:pPr>
              <w:jc w:val="center"/>
              <w:rPr>
                <w:lang w:val="uk-UA"/>
              </w:rPr>
            </w:pPr>
            <w:r w:rsidRPr="00BB4DA4">
              <w:rPr>
                <w:lang w:val="uk-UA"/>
              </w:rPr>
              <w:t xml:space="preserve">(до </w:t>
            </w:r>
            <w:r w:rsidR="0059019B">
              <w:rPr>
                <w:lang w:val="uk-UA"/>
              </w:rPr>
              <w:t>11</w:t>
            </w:r>
            <w:r>
              <w:rPr>
                <w:lang w:val="uk-UA"/>
              </w:rPr>
              <w:t>.05</w:t>
            </w:r>
            <w:r w:rsidRPr="00BB4DA4">
              <w:rPr>
                <w:lang w:val="uk-UA"/>
              </w:rPr>
              <w:t>.2020)</w:t>
            </w:r>
          </w:p>
          <w:p w:rsidR="0088132A" w:rsidRPr="00BB4DA4" w:rsidRDefault="0088132A" w:rsidP="0088132A">
            <w:pPr>
              <w:jc w:val="center"/>
              <w:rPr>
                <w:lang w:val="uk-UA"/>
              </w:rPr>
            </w:pPr>
          </w:p>
          <w:p w:rsidR="0088132A" w:rsidRPr="00BB4DA4" w:rsidRDefault="0088132A" w:rsidP="00F0342A">
            <w:pPr>
              <w:rPr>
                <w:lang w:val="uk-UA"/>
              </w:rPr>
            </w:pPr>
          </w:p>
        </w:tc>
      </w:tr>
    </w:tbl>
    <w:p w:rsidR="00AB54DB" w:rsidRDefault="00AB54DB" w:rsidP="003D168A">
      <w:pPr>
        <w:spacing w:after="120"/>
        <w:rPr>
          <w:color w:val="FF0000"/>
          <w:lang w:val="uk-UA"/>
        </w:rPr>
      </w:pPr>
    </w:p>
    <w:p w:rsidR="004D65C5" w:rsidRDefault="004D65C5" w:rsidP="003D168A">
      <w:pPr>
        <w:spacing w:after="120"/>
        <w:rPr>
          <w:color w:val="FF0000"/>
          <w:lang w:val="uk-UA"/>
        </w:rPr>
      </w:pPr>
    </w:p>
    <w:p w:rsidR="004D65C5" w:rsidRDefault="004D65C5" w:rsidP="004D65C5">
      <w:pPr>
        <w:spacing w:line="276" w:lineRule="auto"/>
        <w:jc w:val="both"/>
        <w:rPr>
          <w:b/>
          <w:lang w:val="uk-UA"/>
        </w:rPr>
      </w:pPr>
    </w:p>
    <w:p w:rsidR="00515D81" w:rsidRDefault="00515D81" w:rsidP="004D65C5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ВИМОГИ ТА </w:t>
      </w:r>
      <w:r w:rsidR="004D65C5" w:rsidRPr="004D65C5">
        <w:rPr>
          <w:b/>
          <w:lang w:val="uk-UA"/>
        </w:rPr>
        <w:t>СКЛАД ЗАВДАННЯ</w:t>
      </w:r>
    </w:p>
    <w:p w:rsidR="00DA1195" w:rsidRDefault="004D65C5" w:rsidP="004D65C5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ДЛЯ ОТРИМАННЯ ЕКЗАМЕНАЦІЙНОЇ ОЦІНКИ</w:t>
      </w:r>
    </w:p>
    <w:p w:rsidR="004D65C5" w:rsidRDefault="004D65C5" w:rsidP="004D65C5">
      <w:pPr>
        <w:spacing w:line="276" w:lineRule="auto"/>
        <w:jc w:val="center"/>
        <w:rPr>
          <w:b/>
          <w:lang w:val="uk-UA"/>
        </w:rPr>
      </w:pPr>
    </w:p>
    <w:p w:rsidR="004D65C5" w:rsidRDefault="004D65C5" w:rsidP="00C571C0">
      <w:pPr>
        <w:pStyle w:val="af"/>
        <w:numPr>
          <w:ilvl w:val="0"/>
          <w:numId w:val="10"/>
        </w:numPr>
        <w:ind w:left="0" w:firstLine="0"/>
        <w:jc w:val="both"/>
      </w:pPr>
      <w:r w:rsidRPr="004D65C5">
        <w:t>Пояснювальна записка</w:t>
      </w:r>
    </w:p>
    <w:p w:rsidR="00DA1195" w:rsidRDefault="00515D81" w:rsidP="00C571C0">
      <w:pPr>
        <w:pStyle w:val="af"/>
        <w:numPr>
          <w:ilvl w:val="0"/>
          <w:numId w:val="10"/>
        </w:numPr>
        <w:ind w:left="0" w:firstLine="0"/>
        <w:jc w:val="both"/>
      </w:pPr>
      <w:r>
        <w:t>Графічна подача проекту (80см х 240см)</w:t>
      </w:r>
      <w:r w:rsidR="006D6113">
        <w:t xml:space="preserve"> за назвою: «Ескізний проект </w:t>
      </w:r>
      <w:r w:rsidR="001C3866">
        <w:t>дизайну</w:t>
      </w:r>
      <w:r w:rsidR="001C3866" w:rsidRPr="00E0695B">
        <w:t>інтер’єрів</w:t>
      </w:r>
      <w:r w:rsidR="001C3866">
        <w:t xml:space="preserve"> в</w:t>
      </w:r>
      <w:r w:rsidR="006D6113">
        <w:t>……. у м. …»</w:t>
      </w:r>
    </w:p>
    <w:p w:rsidR="006D6113" w:rsidRPr="006D6113" w:rsidRDefault="006D6113" w:rsidP="00C571C0">
      <w:pPr>
        <w:pStyle w:val="af"/>
        <w:ind w:left="0"/>
        <w:jc w:val="both"/>
      </w:pPr>
    </w:p>
    <w:p w:rsidR="006D6113" w:rsidRPr="00C571C0" w:rsidRDefault="006D6113" w:rsidP="00C571C0">
      <w:pPr>
        <w:spacing w:after="120"/>
        <w:rPr>
          <w:b/>
          <w:lang w:val="uk-UA"/>
        </w:rPr>
      </w:pPr>
      <w:r w:rsidRPr="00C571C0">
        <w:rPr>
          <w:b/>
          <w:lang w:val="uk-UA"/>
        </w:rPr>
        <w:t xml:space="preserve">Графічна частина проекту містить: </w:t>
      </w:r>
    </w:p>
    <w:p w:rsidR="006D6113" w:rsidRDefault="006D6113" w:rsidP="00C571C0">
      <w:pPr>
        <w:spacing w:after="120"/>
        <w:rPr>
          <w:lang w:val="uk-UA"/>
        </w:rPr>
      </w:pPr>
      <w:r>
        <w:rPr>
          <w:lang w:val="uk-UA"/>
        </w:rPr>
        <w:t>фото об’єкту;</w:t>
      </w:r>
    </w:p>
    <w:p w:rsidR="006D6113" w:rsidRDefault="006D6113" w:rsidP="00C571C0">
      <w:pPr>
        <w:spacing w:after="120"/>
        <w:rPr>
          <w:lang w:val="uk-UA"/>
        </w:rPr>
      </w:pPr>
      <w:r>
        <w:rPr>
          <w:lang w:val="uk-UA"/>
        </w:rPr>
        <w:t>ситуаційний план (масштаб 1:200);</w:t>
      </w:r>
      <w:r w:rsidR="001C3866">
        <w:rPr>
          <w:lang w:val="uk-UA"/>
        </w:rPr>
        <w:t xml:space="preserve"> принципове планувальне рішення об’єкту; </w:t>
      </w:r>
    </w:p>
    <w:p w:rsidR="006D6113" w:rsidRDefault="006D6113" w:rsidP="00C571C0">
      <w:pPr>
        <w:spacing w:after="120"/>
        <w:rPr>
          <w:lang w:val="uk-UA"/>
        </w:rPr>
      </w:pPr>
      <w:r>
        <w:rPr>
          <w:lang w:val="uk-UA"/>
        </w:rPr>
        <w:t>план поверху, на якому обрано приміщення для розробки;</w:t>
      </w:r>
    </w:p>
    <w:p w:rsidR="006D6113" w:rsidRDefault="006D6113" w:rsidP="00C571C0">
      <w:pPr>
        <w:spacing w:after="120"/>
        <w:rPr>
          <w:lang w:val="uk-UA"/>
        </w:rPr>
      </w:pPr>
      <w:r>
        <w:rPr>
          <w:lang w:val="uk-UA"/>
        </w:rPr>
        <w:t xml:space="preserve">план приміщення (експлікація до плану); </w:t>
      </w:r>
    </w:p>
    <w:p w:rsidR="006D6113" w:rsidRDefault="006D6113" w:rsidP="00C571C0">
      <w:pPr>
        <w:spacing w:after="120"/>
        <w:rPr>
          <w:lang w:val="uk-UA"/>
        </w:rPr>
      </w:pPr>
      <w:r>
        <w:rPr>
          <w:lang w:val="uk-UA"/>
        </w:rPr>
        <w:t>розгортки (або розрізи);</w:t>
      </w:r>
    </w:p>
    <w:p w:rsidR="006D6113" w:rsidRDefault="001C3866" w:rsidP="00C571C0">
      <w:pPr>
        <w:spacing w:after="120"/>
        <w:rPr>
          <w:lang w:val="uk-UA"/>
        </w:rPr>
      </w:pPr>
      <w:r>
        <w:rPr>
          <w:lang w:val="uk-UA"/>
        </w:rPr>
        <w:t>концепція із обґрунтуванням рефункціоналізації об’єкту з позицій соціальних, функціональних, транспортних умов розміщення об’єкту та його конструктивних особливостей;</w:t>
      </w:r>
    </w:p>
    <w:p w:rsidR="006D6113" w:rsidRDefault="006D6113" w:rsidP="00C571C0">
      <w:pPr>
        <w:spacing w:after="120"/>
        <w:rPr>
          <w:lang w:val="uk-UA"/>
        </w:rPr>
      </w:pPr>
      <w:r>
        <w:rPr>
          <w:lang w:val="uk-UA"/>
        </w:rPr>
        <w:t>загальну перспективу приміщення;</w:t>
      </w:r>
    </w:p>
    <w:p w:rsidR="006D6113" w:rsidRDefault="001C3866" w:rsidP="006D6113">
      <w:pPr>
        <w:spacing w:after="120"/>
        <w:rPr>
          <w:lang w:val="uk-UA"/>
        </w:rPr>
      </w:pPr>
      <w:r>
        <w:rPr>
          <w:lang w:val="uk-UA"/>
        </w:rPr>
        <w:t>фрагмент приміщення;</w:t>
      </w:r>
    </w:p>
    <w:p w:rsidR="001C3866" w:rsidRPr="006D6113" w:rsidRDefault="001C3866" w:rsidP="006D6113">
      <w:pPr>
        <w:spacing w:after="120"/>
        <w:rPr>
          <w:lang w:val="uk-UA"/>
        </w:rPr>
      </w:pPr>
      <w:r>
        <w:rPr>
          <w:lang w:val="uk-UA"/>
        </w:rPr>
        <w:t>пояснювальна записка.</w:t>
      </w:r>
    </w:p>
    <w:p w:rsidR="00DA1195" w:rsidRDefault="006E6153" w:rsidP="00274AB0">
      <w:pPr>
        <w:spacing w:after="120" w:line="276" w:lineRule="auto"/>
        <w:jc w:val="center"/>
        <w:rPr>
          <w:b/>
          <w:lang w:val="uk-UA"/>
        </w:rPr>
      </w:pPr>
      <w:r w:rsidRPr="00A26FF7">
        <w:rPr>
          <w:b/>
          <w:lang w:val="uk-UA"/>
        </w:rPr>
        <w:t>РЕКОМЕНДОВАНА ЛІТЕРАТУРА</w:t>
      </w:r>
    </w:p>
    <w:p w:rsidR="00DA1195" w:rsidRPr="00DA1195" w:rsidRDefault="00DA1195" w:rsidP="00DA1195">
      <w:pPr>
        <w:widowControl w:val="0"/>
        <w:shd w:val="clear" w:color="auto" w:fill="FFFFFF"/>
        <w:jc w:val="center"/>
        <w:rPr>
          <w:b/>
          <w:szCs w:val="28"/>
          <w:lang w:val="uk-UA"/>
        </w:rPr>
      </w:pPr>
      <w:r w:rsidRPr="00DA1195">
        <w:rPr>
          <w:b/>
          <w:szCs w:val="28"/>
          <w:lang w:val="uk-UA"/>
        </w:rPr>
        <w:t>Базова</w:t>
      </w:r>
    </w:p>
    <w:p w:rsidR="00DA1195" w:rsidRPr="00DA1195" w:rsidRDefault="00DA1195" w:rsidP="00DA1195">
      <w:pPr>
        <w:autoSpaceDE w:val="0"/>
        <w:autoSpaceDN w:val="0"/>
        <w:adjustRightInd w:val="0"/>
        <w:rPr>
          <w:rFonts w:eastAsia="Calibri"/>
          <w:szCs w:val="28"/>
          <w:lang w:val="uk-UA"/>
        </w:rPr>
      </w:pPr>
    </w:p>
    <w:p w:rsidR="00DA1195" w:rsidRPr="00DA1195" w:rsidRDefault="00DA1195" w:rsidP="00DA1195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="Calibri"/>
          <w:szCs w:val="28"/>
        </w:rPr>
      </w:pPr>
      <w:r w:rsidRPr="00DA1195">
        <w:rPr>
          <w:rFonts w:eastAsia="Calibri"/>
          <w:szCs w:val="28"/>
        </w:rPr>
        <w:t>Бабич В.Н. Графоаналитические основы и принципыинвариантности в архитектуре и дизайне: Учеб. пособие. Екатеринбург: Архитектон, 2003.  226</w:t>
      </w:r>
      <w:r w:rsidRPr="00DA1195">
        <w:rPr>
          <w:rFonts w:eastAsia="Calibri"/>
          <w:szCs w:val="28"/>
          <w:lang w:val="uk-UA"/>
        </w:rPr>
        <w:t xml:space="preserve"> с.</w:t>
      </w:r>
    </w:p>
    <w:p w:rsidR="00DA1195" w:rsidRPr="00DA1195" w:rsidRDefault="00DA1195" w:rsidP="00DA1195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="Calibri"/>
          <w:szCs w:val="28"/>
        </w:rPr>
      </w:pPr>
      <w:r w:rsidRPr="00DA1195">
        <w:rPr>
          <w:rFonts w:eastAsia="TimesNewRomanPSMT"/>
          <w:szCs w:val="28"/>
        </w:rPr>
        <w:t>Вотінов М. А. Реновация и гуманизация общественных пространств вгородской среде : монография / М. А. Вотинов; Харьков нац. ун-т гор. хоз-ваим. А. Н. Бекетова. – Харьков: ХНУГХ, 2015. 153 с.</w:t>
      </w:r>
    </w:p>
    <w:p w:rsidR="00DA1195" w:rsidRPr="0037544D" w:rsidRDefault="00DA1195" w:rsidP="00DA1195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="Calibri"/>
          <w:szCs w:val="28"/>
        </w:rPr>
      </w:pPr>
      <w:r w:rsidRPr="00DA1195">
        <w:rPr>
          <w:szCs w:val="28"/>
        </w:rPr>
        <w:t xml:space="preserve">Грахов В.П., Мохначев С.А., Манохин П.Е., Виноградов Д.С. </w:t>
      </w:r>
      <w:r w:rsidRPr="00DA1195">
        <w:rPr>
          <w:szCs w:val="28"/>
          <w:lang w:val="uk-UA"/>
        </w:rPr>
        <w:t xml:space="preserve">Основныетенденциисовременныхпроектовреновациипромышленных зон </w:t>
      </w:r>
      <w:r w:rsidRPr="00DA1195">
        <w:rPr>
          <w:szCs w:val="28"/>
        </w:rPr>
        <w:t>// Фундаментальные исследования</w:t>
      </w:r>
      <w:r w:rsidRPr="00DA1195">
        <w:rPr>
          <w:szCs w:val="28"/>
          <w:lang w:val="uk-UA"/>
        </w:rPr>
        <w:t xml:space="preserve">. </w:t>
      </w:r>
      <w:r w:rsidRPr="0037544D">
        <w:rPr>
          <w:szCs w:val="28"/>
        </w:rPr>
        <w:t xml:space="preserve">2016. № 12-2. </w:t>
      </w:r>
      <w:r w:rsidRPr="00DA1195">
        <w:rPr>
          <w:szCs w:val="28"/>
        </w:rPr>
        <w:t>С</w:t>
      </w:r>
      <w:r w:rsidRPr="0037544D">
        <w:rPr>
          <w:szCs w:val="28"/>
        </w:rPr>
        <w:t>. 400-404;</w:t>
      </w:r>
    </w:p>
    <w:p w:rsidR="00DA1195" w:rsidRDefault="00DA1195" w:rsidP="00DA1195">
      <w:pPr>
        <w:autoSpaceDE w:val="0"/>
        <w:autoSpaceDN w:val="0"/>
        <w:adjustRightInd w:val="0"/>
        <w:jc w:val="both"/>
        <w:rPr>
          <w:szCs w:val="28"/>
          <w:lang w:val="uk-UA"/>
        </w:rPr>
      </w:pPr>
      <w:r w:rsidRPr="00DA1195">
        <w:rPr>
          <w:szCs w:val="28"/>
          <w:lang w:val="en-US"/>
        </w:rPr>
        <w:t xml:space="preserve">URL: </w:t>
      </w:r>
      <w:hyperlink r:id="rId10" w:history="1">
        <w:r w:rsidRPr="00B405B3">
          <w:rPr>
            <w:rStyle w:val="af2"/>
            <w:szCs w:val="28"/>
            <w:lang w:val="en-US"/>
          </w:rPr>
          <w:t>http://www.fundamental-research.ru/ru/article/view?id=41105</w:t>
        </w:r>
      </w:hyperlink>
    </w:p>
    <w:p w:rsidR="00DA1195" w:rsidRDefault="00DA1195" w:rsidP="00DA1195">
      <w:pPr>
        <w:pStyle w:val="af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A1195">
        <w:rPr>
          <w:szCs w:val="28"/>
        </w:rPr>
        <w:t xml:space="preserve">Кривуц С.В.  Методичні рекомендації з дисципліни </w:t>
      </w:r>
      <w:r w:rsidRPr="00DA1195">
        <w:t>«Реновація інтер’єрів»</w:t>
      </w:r>
      <w:r w:rsidRPr="00DA1195">
        <w:rPr>
          <w:szCs w:val="28"/>
        </w:rPr>
        <w:t>для студентів 1 курсу другого рівня вищої освіти /магістр/ за напрямом підготовки 022 «Дизайн» освітньо-професійної програми «Концептуальний дизайн»— Х.: ХДАДМ, 2019. — 17 с.</w:t>
      </w:r>
    </w:p>
    <w:p w:rsidR="00DA1195" w:rsidRPr="00274AB0" w:rsidRDefault="00DA1195" w:rsidP="00274AB0">
      <w:pPr>
        <w:pStyle w:val="af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A1195">
        <w:rPr>
          <w:rFonts w:eastAsia="TimesNewRomanPSMT"/>
          <w:szCs w:val="28"/>
        </w:rPr>
        <w:t xml:space="preserve">Крижановська Н. Я. Формирование открытых архитектурных пространствв городской среде: монография / Н. Я. Крижановская, М. А. Вотинов.  Белгород: БГТУ, 2012. 158 с. </w:t>
      </w:r>
    </w:p>
    <w:p w:rsidR="00A5674C" w:rsidRPr="002C5F7E" w:rsidRDefault="00A5674C" w:rsidP="002C5F7E">
      <w:pPr>
        <w:tabs>
          <w:tab w:val="num" w:pos="0"/>
          <w:tab w:val="left" w:pos="709"/>
        </w:tabs>
        <w:jc w:val="center"/>
        <w:rPr>
          <w:b/>
          <w:lang w:val="uk-UA"/>
        </w:rPr>
      </w:pPr>
      <w:r w:rsidRPr="002C5F7E">
        <w:rPr>
          <w:b/>
          <w:lang w:val="uk-UA"/>
        </w:rPr>
        <w:t>Допоміжна</w:t>
      </w:r>
    </w:p>
    <w:p w:rsidR="002C5F7E" w:rsidRPr="002C5F7E" w:rsidRDefault="00A5674C" w:rsidP="002C5F7E">
      <w:pPr>
        <w:jc w:val="both"/>
        <w:rPr>
          <w:szCs w:val="28"/>
          <w:lang w:val="uk-UA"/>
        </w:rPr>
      </w:pPr>
      <w:r w:rsidRPr="002C5F7E">
        <w:rPr>
          <w:szCs w:val="28"/>
          <w:lang w:val="uk-UA"/>
        </w:rPr>
        <w:t xml:space="preserve">1.  </w:t>
      </w:r>
      <w:r w:rsidR="002C5F7E" w:rsidRPr="002C5F7E">
        <w:rPr>
          <w:bCs/>
          <w:szCs w:val="28"/>
        </w:rPr>
        <w:t xml:space="preserve">Беляева Е.Л. </w:t>
      </w:r>
      <w:r w:rsidR="002C5F7E" w:rsidRPr="002C5F7E">
        <w:rPr>
          <w:szCs w:val="28"/>
        </w:rPr>
        <w:t>Архитектурно-пространственная среда города как объект зрительного восприятия. М.: Стройиздат, 1977. 127 с.</w:t>
      </w:r>
    </w:p>
    <w:p w:rsidR="002C5F7E" w:rsidRPr="00076592" w:rsidRDefault="002C5F7E" w:rsidP="00076592">
      <w:pPr>
        <w:pStyle w:val="af"/>
        <w:numPr>
          <w:ilvl w:val="0"/>
          <w:numId w:val="9"/>
        </w:numPr>
        <w:ind w:left="0" w:firstLine="0"/>
        <w:jc w:val="both"/>
        <w:rPr>
          <w:szCs w:val="28"/>
        </w:rPr>
      </w:pPr>
      <w:r w:rsidRPr="00076592">
        <w:rPr>
          <w:bCs/>
          <w:szCs w:val="28"/>
        </w:rPr>
        <w:t>Городскаясреда: проблемысуществования /</w:t>
      </w:r>
      <w:r w:rsidRPr="00076592">
        <w:rPr>
          <w:szCs w:val="28"/>
        </w:rPr>
        <w:t>Подредакцией А.А. Высоковского и Г.З. Каганова.  М.: ВНИИТАГ, 1990. 192 с.</w:t>
      </w:r>
    </w:p>
    <w:p w:rsidR="002C5F7E" w:rsidRPr="002C5F7E" w:rsidRDefault="002C5F7E" w:rsidP="00076592">
      <w:pPr>
        <w:numPr>
          <w:ilvl w:val="0"/>
          <w:numId w:val="9"/>
        </w:numPr>
        <w:ind w:left="0" w:firstLine="0"/>
        <w:jc w:val="both"/>
        <w:rPr>
          <w:rFonts w:eastAsia="TimesNewRomanPSMT"/>
          <w:szCs w:val="28"/>
          <w:lang w:val="uk-UA"/>
        </w:rPr>
      </w:pPr>
      <w:r w:rsidRPr="002C5F7E">
        <w:rPr>
          <w:rFonts w:eastAsia="TimesNewRomanPSMT"/>
          <w:szCs w:val="28"/>
        </w:rPr>
        <w:lastRenderedPageBreak/>
        <w:t>Лазарева А. Г. Архитектура, строительство, дизайн: учебник А. Г. Лазарева.  Ростов н/Д : Феникс, 2006. 316 с.</w:t>
      </w:r>
    </w:p>
    <w:p w:rsidR="002C5F7E" w:rsidRPr="002C5F7E" w:rsidRDefault="002C5F7E" w:rsidP="00076592">
      <w:pPr>
        <w:numPr>
          <w:ilvl w:val="0"/>
          <w:numId w:val="9"/>
        </w:numPr>
        <w:ind w:left="0" w:firstLine="0"/>
        <w:jc w:val="both"/>
        <w:rPr>
          <w:rFonts w:eastAsia="TimesNewRomanPSMT"/>
          <w:szCs w:val="28"/>
          <w:lang w:val="uk-UA"/>
        </w:rPr>
      </w:pPr>
      <w:r w:rsidRPr="002C5F7E">
        <w:rPr>
          <w:szCs w:val="28"/>
        </w:rPr>
        <w:t xml:space="preserve">Хованская Г.П., Систер В.Г., Цедилин А.Н. </w:t>
      </w:r>
      <w:r w:rsidR="001C3866">
        <w:rPr>
          <w:szCs w:val="28"/>
          <w:lang w:val="uk-UA"/>
        </w:rPr>
        <w:t>Техніко-екологічні</w:t>
      </w:r>
      <w:r w:rsidRPr="002C5F7E">
        <w:rPr>
          <w:szCs w:val="28"/>
          <w:lang w:val="uk-UA"/>
        </w:rPr>
        <w:t xml:space="preserve"> а</w:t>
      </w:r>
      <w:r w:rsidR="001C3866">
        <w:rPr>
          <w:szCs w:val="28"/>
          <w:lang w:val="uk-UA"/>
        </w:rPr>
        <w:t>спекти реновації житлового фонду</w:t>
      </w:r>
      <w:r w:rsidRPr="002C5F7E">
        <w:rPr>
          <w:szCs w:val="28"/>
        </w:rPr>
        <w:t xml:space="preserve"> // Современные наукоемкие технологии. </w:t>
      </w:r>
      <w:r w:rsidRPr="002C5F7E">
        <w:rPr>
          <w:szCs w:val="28"/>
          <w:lang w:val="en-US"/>
        </w:rPr>
        <w:t>2018</w:t>
      </w:r>
      <w:r w:rsidRPr="002C5F7E">
        <w:rPr>
          <w:szCs w:val="28"/>
          <w:lang w:val="uk-UA"/>
        </w:rPr>
        <w:t>.</w:t>
      </w:r>
      <w:r w:rsidRPr="002C5F7E">
        <w:rPr>
          <w:szCs w:val="28"/>
          <w:lang w:val="en-US"/>
        </w:rPr>
        <w:t xml:space="preserve"> № 2. </w:t>
      </w:r>
      <w:r w:rsidRPr="002C5F7E">
        <w:rPr>
          <w:szCs w:val="28"/>
        </w:rPr>
        <w:t>С</w:t>
      </w:r>
      <w:r w:rsidRPr="002C5F7E">
        <w:rPr>
          <w:szCs w:val="28"/>
          <w:lang w:val="en-US"/>
        </w:rPr>
        <w:t>. 110-114;</w:t>
      </w:r>
      <w:r w:rsidRPr="002C5F7E">
        <w:rPr>
          <w:szCs w:val="28"/>
          <w:lang w:val="en-US"/>
        </w:rPr>
        <w:br/>
        <w:t xml:space="preserve">URL: http://www.top-technologies.ru/ru/article/view?id=36915 </w:t>
      </w:r>
    </w:p>
    <w:sectPr w:rsidR="002C5F7E" w:rsidRPr="002C5F7E" w:rsidSect="009E227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65B" w:rsidRDefault="0097465B" w:rsidP="003D7C4F">
      <w:r>
        <w:separator/>
      </w:r>
    </w:p>
  </w:endnote>
  <w:endnote w:type="continuationSeparator" w:id="1">
    <w:p w:rsidR="0097465B" w:rsidRDefault="0097465B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65B" w:rsidRDefault="0097465B" w:rsidP="003D7C4F">
      <w:r>
        <w:separator/>
      </w:r>
    </w:p>
  </w:footnote>
  <w:footnote w:type="continuationSeparator" w:id="1">
    <w:p w:rsidR="0097465B" w:rsidRDefault="0097465B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F7" w:rsidRPr="00B17991" w:rsidRDefault="00B375F7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B5676"/>
    <w:multiLevelType w:val="hybridMultilevel"/>
    <w:tmpl w:val="BDECB910"/>
    <w:lvl w:ilvl="0" w:tplc="28247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A31F1"/>
    <w:multiLevelType w:val="hybridMultilevel"/>
    <w:tmpl w:val="2AEA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C6348"/>
    <w:multiLevelType w:val="hybridMultilevel"/>
    <w:tmpl w:val="88744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7C4F"/>
    <w:rsid w:val="0000609C"/>
    <w:rsid w:val="00012E86"/>
    <w:rsid w:val="00030095"/>
    <w:rsid w:val="00043756"/>
    <w:rsid w:val="00045EAB"/>
    <w:rsid w:val="00052555"/>
    <w:rsid w:val="00052F40"/>
    <w:rsid w:val="0005492D"/>
    <w:rsid w:val="00061FD7"/>
    <w:rsid w:val="00076592"/>
    <w:rsid w:val="00081F6B"/>
    <w:rsid w:val="00093C5F"/>
    <w:rsid w:val="00095B3D"/>
    <w:rsid w:val="00096B77"/>
    <w:rsid w:val="000A0CE8"/>
    <w:rsid w:val="000A34E8"/>
    <w:rsid w:val="000A6104"/>
    <w:rsid w:val="000C3CF2"/>
    <w:rsid w:val="000D0BD0"/>
    <w:rsid w:val="000D6D84"/>
    <w:rsid w:val="00114F2C"/>
    <w:rsid w:val="00136CA4"/>
    <w:rsid w:val="00146C49"/>
    <w:rsid w:val="001623D1"/>
    <w:rsid w:val="00162746"/>
    <w:rsid w:val="00164795"/>
    <w:rsid w:val="001764C6"/>
    <w:rsid w:val="00183184"/>
    <w:rsid w:val="001929CC"/>
    <w:rsid w:val="001A0AEE"/>
    <w:rsid w:val="001A1D1C"/>
    <w:rsid w:val="001A66B4"/>
    <w:rsid w:val="001B0B0F"/>
    <w:rsid w:val="001B79C9"/>
    <w:rsid w:val="001C36E0"/>
    <w:rsid w:val="001C3866"/>
    <w:rsid w:val="001C4BA1"/>
    <w:rsid w:val="001C71D5"/>
    <w:rsid w:val="00200F18"/>
    <w:rsid w:val="002341AC"/>
    <w:rsid w:val="002510F2"/>
    <w:rsid w:val="002531AF"/>
    <w:rsid w:val="0025732A"/>
    <w:rsid w:val="002612B2"/>
    <w:rsid w:val="00261460"/>
    <w:rsid w:val="00274AB0"/>
    <w:rsid w:val="00280242"/>
    <w:rsid w:val="002871F0"/>
    <w:rsid w:val="00287EAB"/>
    <w:rsid w:val="00291EBC"/>
    <w:rsid w:val="0029551A"/>
    <w:rsid w:val="00296D45"/>
    <w:rsid w:val="002A47DF"/>
    <w:rsid w:val="002A6B81"/>
    <w:rsid w:val="002B259C"/>
    <w:rsid w:val="002B48BE"/>
    <w:rsid w:val="002C3F1E"/>
    <w:rsid w:val="002C5F7E"/>
    <w:rsid w:val="002E1FF2"/>
    <w:rsid w:val="002F5F92"/>
    <w:rsid w:val="0030184B"/>
    <w:rsid w:val="00314D22"/>
    <w:rsid w:val="00325608"/>
    <w:rsid w:val="00326EA6"/>
    <w:rsid w:val="0033704F"/>
    <w:rsid w:val="003617B0"/>
    <w:rsid w:val="00362255"/>
    <w:rsid w:val="00362897"/>
    <w:rsid w:val="00367460"/>
    <w:rsid w:val="0037358D"/>
    <w:rsid w:val="0037365F"/>
    <w:rsid w:val="0037544D"/>
    <w:rsid w:val="00380141"/>
    <w:rsid w:val="00385297"/>
    <w:rsid w:val="003A0F68"/>
    <w:rsid w:val="003A472A"/>
    <w:rsid w:val="003A5B12"/>
    <w:rsid w:val="003B3123"/>
    <w:rsid w:val="003B6747"/>
    <w:rsid w:val="003D168A"/>
    <w:rsid w:val="003D7C4F"/>
    <w:rsid w:val="003E157A"/>
    <w:rsid w:val="003E50CA"/>
    <w:rsid w:val="003F2C18"/>
    <w:rsid w:val="003F4202"/>
    <w:rsid w:val="0040061F"/>
    <w:rsid w:val="00415A6E"/>
    <w:rsid w:val="00420299"/>
    <w:rsid w:val="00425C88"/>
    <w:rsid w:val="00461729"/>
    <w:rsid w:val="004727B0"/>
    <w:rsid w:val="004813BE"/>
    <w:rsid w:val="00484AAE"/>
    <w:rsid w:val="004A11BB"/>
    <w:rsid w:val="004B59FF"/>
    <w:rsid w:val="004B7FDF"/>
    <w:rsid w:val="004D337B"/>
    <w:rsid w:val="004D426A"/>
    <w:rsid w:val="004D65C5"/>
    <w:rsid w:val="004E1FE3"/>
    <w:rsid w:val="004E3799"/>
    <w:rsid w:val="004F1D9A"/>
    <w:rsid w:val="00500DD5"/>
    <w:rsid w:val="0050361C"/>
    <w:rsid w:val="00505802"/>
    <w:rsid w:val="00515D81"/>
    <w:rsid w:val="005171A9"/>
    <w:rsid w:val="00550A1B"/>
    <w:rsid w:val="00572F31"/>
    <w:rsid w:val="0059019B"/>
    <w:rsid w:val="00596A1B"/>
    <w:rsid w:val="005B1093"/>
    <w:rsid w:val="005B13AE"/>
    <w:rsid w:val="005B25BD"/>
    <w:rsid w:val="005B26C6"/>
    <w:rsid w:val="005B734C"/>
    <w:rsid w:val="005C1482"/>
    <w:rsid w:val="005C5AA9"/>
    <w:rsid w:val="005C712F"/>
    <w:rsid w:val="005D20D0"/>
    <w:rsid w:val="005D3188"/>
    <w:rsid w:val="005D5163"/>
    <w:rsid w:val="005E3ACF"/>
    <w:rsid w:val="005F4217"/>
    <w:rsid w:val="0060193D"/>
    <w:rsid w:val="00611194"/>
    <w:rsid w:val="00613B53"/>
    <w:rsid w:val="00631F31"/>
    <w:rsid w:val="00640BDE"/>
    <w:rsid w:val="00645B16"/>
    <w:rsid w:val="00675A1D"/>
    <w:rsid w:val="00682802"/>
    <w:rsid w:val="0068354C"/>
    <w:rsid w:val="00697339"/>
    <w:rsid w:val="006A09E4"/>
    <w:rsid w:val="006D59C3"/>
    <w:rsid w:val="006D5B6F"/>
    <w:rsid w:val="006D60B8"/>
    <w:rsid w:val="006D6113"/>
    <w:rsid w:val="006D6CA6"/>
    <w:rsid w:val="006D7F86"/>
    <w:rsid w:val="006E6153"/>
    <w:rsid w:val="00702F08"/>
    <w:rsid w:val="00710F58"/>
    <w:rsid w:val="00711F63"/>
    <w:rsid w:val="00720D16"/>
    <w:rsid w:val="00725077"/>
    <w:rsid w:val="007538E5"/>
    <w:rsid w:val="00774DEF"/>
    <w:rsid w:val="00776DDA"/>
    <w:rsid w:val="00793015"/>
    <w:rsid w:val="00796E66"/>
    <w:rsid w:val="007A0162"/>
    <w:rsid w:val="007B65F0"/>
    <w:rsid w:val="007C39E7"/>
    <w:rsid w:val="007E4D5D"/>
    <w:rsid w:val="007E75DD"/>
    <w:rsid w:val="008040C6"/>
    <w:rsid w:val="00843ED7"/>
    <w:rsid w:val="008547B4"/>
    <w:rsid w:val="00864436"/>
    <w:rsid w:val="0087618C"/>
    <w:rsid w:val="0088132A"/>
    <w:rsid w:val="0088743F"/>
    <w:rsid w:val="008B4985"/>
    <w:rsid w:val="008B69CC"/>
    <w:rsid w:val="008D411C"/>
    <w:rsid w:val="00902F15"/>
    <w:rsid w:val="00906B5A"/>
    <w:rsid w:val="00923073"/>
    <w:rsid w:val="00944F03"/>
    <w:rsid w:val="00956721"/>
    <w:rsid w:val="00967FBA"/>
    <w:rsid w:val="0097465B"/>
    <w:rsid w:val="0098562A"/>
    <w:rsid w:val="0099519A"/>
    <w:rsid w:val="009B4BBE"/>
    <w:rsid w:val="009C460E"/>
    <w:rsid w:val="009D503A"/>
    <w:rsid w:val="009E2276"/>
    <w:rsid w:val="009E7598"/>
    <w:rsid w:val="00A01BCB"/>
    <w:rsid w:val="00A07524"/>
    <w:rsid w:val="00A1029C"/>
    <w:rsid w:val="00A17A2B"/>
    <w:rsid w:val="00A26FF7"/>
    <w:rsid w:val="00A40CE3"/>
    <w:rsid w:val="00A5651C"/>
    <w:rsid w:val="00A5674C"/>
    <w:rsid w:val="00A6130B"/>
    <w:rsid w:val="00A6186B"/>
    <w:rsid w:val="00A71331"/>
    <w:rsid w:val="00A722F1"/>
    <w:rsid w:val="00A90545"/>
    <w:rsid w:val="00A91993"/>
    <w:rsid w:val="00A965A0"/>
    <w:rsid w:val="00AB2B35"/>
    <w:rsid w:val="00AB3731"/>
    <w:rsid w:val="00AB54DB"/>
    <w:rsid w:val="00AB7D6F"/>
    <w:rsid w:val="00AC64D9"/>
    <w:rsid w:val="00AD5DDD"/>
    <w:rsid w:val="00AD6142"/>
    <w:rsid w:val="00AD689D"/>
    <w:rsid w:val="00AE4B90"/>
    <w:rsid w:val="00AF526A"/>
    <w:rsid w:val="00AF7849"/>
    <w:rsid w:val="00B049A2"/>
    <w:rsid w:val="00B121A9"/>
    <w:rsid w:val="00B13128"/>
    <w:rsid w:val="00B17991"/>
    <w:rsid w:val="00B375F7"/>
    <w:rsid w:val="00B50D5F"/>
    <w:rsid w:val="00B55FCC"/>
    <w:rsid w:val="00B56DE2"/>
    <w:rsid w:val="00B603EE"/>
    <w:rsid w:val="00B76663"/>
    <w:rsid w:val="00BB4CF4"/>
    <w:rsid w:val="00BB4DA4"/>
    <w:rsid w:val="00BC1943"/>
    <w:rsid w:val="00BF0BE6"/>
    <w:rsid w:val="00C02565"/>
    <w:rsid w:val="00C03124"/>
    <w:rsid w:val="00C04D7C"/>
    <w:rsid w:val="00C13B0A"/>
    <w:rsid w:val="00C20A6B"/>
    <w:rsid w:val="00C22145"/>
    <w:rsid w:val="00C41DB6"/>
    <w:rsid w:val="00C43164"/>
    <w:rsid w:val="00C466B8"/>
    <w:rsid w:val="00C516BC"/>
    <w:rsid w:val="00C537E2"/>
    <w:rsid w:val="00C571C0"/>
    <w:rsid w:val="00C61FD5"/>
    <w:rsid w:val="00C75FBD"/>
    <w:rsid w:val="00C76ADF"/>
    <w:rsid w:val="00C778A5"/>
    <w:rsid w:val="00C816A4"/>
    <w:rsid w:val="00C940D7"/>
    <w:rsid w:val="00C954EA"/>
    <w:rsid w:val="00C971BC"/>
    <w:rsid w:val="00CA0EFE"/>
    <w:rsid w:val="00CA4829"/>
    <w:rsid w:val="00CA49DF"/>
    <w:rsid w:val="00CA6537"/>
    <w:rsid w:val="00CC26BA"/>
    <w:rsid w:val="00CC3B19"/>
    <w:rsid w:val="00CC6B8D"/>
    <w:rsid w:val="00CE05D8"/>
    <w:rsid w:val="00CF2EFB"/>
    <w:rsid w:val="00D02E20"/>
    <w:rsid w:val="00D34A49"/>
    <w:rsid w:val="00D34E47"/>
    <w:rsid w:val="00D35788"/>
    <w:rsid w:val="00D572D6"/>
    <w:rsid w:val="00D65149"/>
    <w:rsid w:val="00D66123"/>
    <w:rsid w:val="00D749CC"/>
    <w:rsid w:val="00D76817"/>
    <w:rsid w:val="00D8511F"/>
    <w:rsid w:val="00D90D45"/>
    <w:rsid w:val="00DA01EC"/>
    <w:rsid w:val="00DA1195"/>
    <w:rsid w:val="00DB2B64"/>
    <w:rsid w:val="00DC0793"/>
    <w:rsid w:val="00DC1366"/>
    <w:rsid w:val="00DC448D"/>
    <w:rsid w:val="00DC61F9"/>
    <w:rsid w:val="00DD02CE"/>
    <w:rsid w:val="00DE564B"/>
    <w:rsid w:val="00DF1329"/>
    <w:rsid w:val="00E05E26"/>
    <w:rsid w:val="00E0695B"/>
    <w:rsid w:val="00E1366D"/>
    <w:rsid w:val="00E27689"/>
    <w:rsid w:val="00E31CA3"/>
    <w:rsid w:val="00E357FE"/>
    <w:rsid w:val="00E375D9"/>
    <w:rsid w:val="00E40D20"/>
    <w:rsid w:val="00E471C6"/>
    <w:rsid w:val="00E625C5"/>
    <w:rsid w:val="00E72869"/>
    <w:rsid w:val="00E73682"/>
    <w:rsid w:val="00E8546A"/>
    <w:rsid w:val="00E877C3"/>
    <w:rsid w:val="00E96C57"/>
    <w:rsid w:val="00EB210B"/>
    <w:rsid w:val="00EB3822"/>
    <w:rsid w:val="00ED651D"/>
    <w:rsid w:val="00ED7EAD"/>
    <w:rsid w:val="00EF0792"/>
    <w:rsid w:val="00F0211C"/>
    <w:rsid w:val="00F0342A"/>
    <w:rsid w:val="00F03E7D"/>
    <w:rsid w:val="00F143EE"/>
    <w:rsid w:val="00F26733"/>
    <w:rsid w:val="00F32BE8"/>
    <w:rsid w:val="00F33A85"/>
    <w:rsid w:val="00F54B14"/>
    <w:rsid w:val="00F54CCA"/>
    <w:rsid w:val="00F6463E"/>
    <w:rsid w:val="00F658A5"/>
    <w:rsid w:val="00FC152B"/>
    <w:rsid w:val="00FD3BBC"/>
    <w:rsid w:val="00FD3D4B"/>
    <w:rsid w:val="00FF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basedOn w:val="a0"/>
    <w:uiPriority w:val="99"/>
    <w:unhideWhenUsed/>
    <w:rsid w:val="00B7666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FF2"/>
    <w:rPr>
      <w:sz w:val="24"/>
      <w:szCs w:val="24"/>
    </w:rPr>
  </w:style>
  <w:style w:type="character" w:customStyle="1" w:styleId="tlid-translation">
    <w:name w:val="tlid-translation"/>
    <w:basedOn w:val="a0"/>
    <w:rsid w:val="00E06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kdesignsvk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kdesignsvk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undamental-research.ru/ru/article/view?id=41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ndir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4550</Words>
  <Characters>2594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Tanya</cp:lastModifiedBy>
  <cp:revision>8</cp:revision>
  <cp:lastPrinted>2020-01-14T12:09:00Z</cp:lastPrinted>
  <dcterms:created xsi:type="dcterms:W3CDTF">2020-03-25T10:30:00Z</dcterms:created>
  <dcterms:modified xsi:type="dcterms:W3CDTF">2020-03-26T06:48:00Z</dcterms:modified>
</cp:coreProperties>
</file>