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5C" w:rsidRPr="003A4CB6" w:rsidRDefault="0000535C" w:rsidP="0000535C">
      <w:pPr>
        <w:jc w:val="center"/>
        <w:rPr>
          <w:rFonts w:ascii="Times New Roman" w:hAnsi="Times New Roman"/>
          <w:sz w:val="28"/>
          <w:szCs w:val="28"/>
        </w:rPr>
      </w:pPr>
      <w:r w:rsidRPr="003A4CB6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00535C" w:rsidRPr="003A4CB6" w:rsidRDefault="0000535C" w:rsidP="0000535C">
      <w:pPr>
        <w:jc w:val="center"/>
        <w:rPr>
          <w:rFonts w:ascii="Times New Roman" w:hAnsi="Times New Roman"/>
          <w:sz w:val="28"/>
          <w:szCs w:val="28"/>
        </w:rPr>
      </w:pPr>
      <w:r w:rsidRPr="003A4CB6">
        <w:rPr>
          <w:rFonts w:ascii="Times New Roman" w:hAnsi="Times New Roman"/>
          <w:sz w:val="28"/>
          <w:szCs w:val="28"/>
        </w:rPr>
        <w:t>ХАРКІВСЬКА ДЕРЖАВНА АКАДЕМІЯ ДИЗАЙНУ І МИСТЕЦТВ</w:t>
      </w:r>
    </w:p>
    <w:p w:rsidR="0000535C" w:rsidRPr="003A4CB6" w:rsidRDefault="0000535C" w:rsidP="0000535C">
      <w:pPr>
        <w:pStyle w:val="Style4"/>
        <w:widowControl/>
        <w:spacing w:line="300" w:lineRule="auto"/>
        <w:rPr>
          <w:rStyle w:val="FontStyle12"/>
          <w:sz w:val="26"/>
          <w:szCs w:val="26"/>
        </w:rPr>
      </w:pPr>
    </w:p>
    <w:p w:rsidR="0000535C" w:rsidRPr="003A4CB6" w:rsidRDefault="0000535C" w:rsidP="0000535C">
      <w:pPr>
        <w:pStyle w:val="Style4"/>
        <w:widowControl/>
        <w:spacing w:line="300" w:lineRule="auto"/>
        <w:rPr>
          <w:rStyle w:val="FontStyle12"/>
          <w:sz w:val="26"/>
          <w:szCs w:val="26"/>
        </w:rPr>
      </w:pPr>
    </w:p>
    <w:p w:rsidR="0000535C" w:rsidRPr="00DD50FA" w:rsidRDefault="0000535C" w:rsidP="0000535C">
      <w:pPr>
        <w:pStyle w:val="Style4"/>
        <w:widowControl/>
        <w:spacing w:line="300" w:lineRule="auto"/>
        <w:rPr>
          <w:rStyle w:val="FontStyle12"/>
          <w:sz w:val="28"/>
          <w:szCs w:val="28"/>
        </w:rPr>
      </w:pPr>
    </w:p>
    <w:p w:rsidR="0000535C" w:rsidRPr="00DD50FA" w:rsidRDefault="0000535C" w:rsidP="0000535C">
      <w:pPr>
        <w:ind w:left="4536"/>
        <w:rPr>
          <w:rFonts w:ascii="Times New Roman" w:hAnsi="Times New Roman" w:cs="Times New Roman"/>
          <w:sz w:val="28"/>
          <w:szCs w:val="28"/>
        </w:rPr>
      </w:pPr>
      <w:r w:rsidRPr="00DD50FA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00535C" w:rsidRPr="00DD50FA" w:rsidRDefault="0000535C" w:rsidP="0000535C">
      <w:pPr>
        <w:ind w:left="4536"/>
        <w:rPr>
          <w:rFonts w:ascii="Times New Roman" w:hAnsi="Times New Roman" w:cs="Times New Roman"/>
          <w:sz w:val="28"/>
          <w:szCs w:val="28"/>
        </w:rPr>
      </w:pPr>
      <w:r w:rsidRPr="00DD50FA">
        <w:rPr>
          <w:rFonts w:ascii="Times New Roman" w:hAnsi="Times New Roman" w:cs="Times New Roman"/>
          <w:sz w:val="28"/>
          <w:szCs w:val="28"/>
        </w:rPr>
        <w:t xml:space="preserve">рішенням Приймальної комісії ХДАДМ </w:t>
      </w:r>
    </w:p>
    <w:p w:rsidR="0000535C" w:rsidRPr="00DD50FA" w:rsidRDefault="0000535C" w:rsidP="0000535C">
      <w:pPr>
        <w:ind w:left="4536"/>
        <w:rPr>
          <w:rFonts w:ascii="Times New Roman" w:hAnsi="Times New Roman" w:cs="Times New Roman"/>
          <w:sz w:val="28"/>
          <w:szCs w:val="28"/>
        </w:rPr>
      </w:pPr>
      <w:r w:rsidRPr="00DD50FA">
        <w:rPr>
          <w:rFonts w:ascii="Times New Roman" w:hAnsi="Times New Roman" w:cs="Times New Roman"/>
          <w:sz w:val="28"/>
          <w:szCs w:val="28"/>
        </w:rPr>
        <w:t>(протокол № 2 від 20.03.2019 р.)</w:t>
      </w:r>
    </w:p>
    <w:p w:rsidR="0000535C" w:rsidRPr="00D72876" w:rsidRDefault="0000535C" w:rsidP="0000535C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00535C" w:rsidRPr="00D72876" w:rsidRDefault="0000535C" w:rsidP="0000535C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00535C" w:rsidRPr="00D72876" w:rsidRDefault="0000535C" w:rsidP="0000535C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00535C" w:rsidRPr="00D72876" w:rsidRDefault="0000535C" w:rsidP="0000535C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00535C" w:rsidRPr="00D72876" w:rsidRDefault="0000535C" w:rsidP="0000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76">
        <w:rPr>
          <w:rFonts w:ascii="Times New Roman" w:hAnsi="Times New Roman" w:cs="Times New Roman"/>
          <w:b/>
          <w:sz w:val="28"/>
          <w:szCs w:val="28"/>
        </w:rPr>
        <w:t>КОМПОЗИЦІЯ</w:t>
      </w:r>
    </w:p>
    <w:p w:rsidR="0000535C" w:rsidRPr="00D72876" w:rsidRDefault="0000535C" w:rsidP="00005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35C" w:rsidRPr="00D72876" w:rsidRDefault="0000535C" w:rsidP="00005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76">
        <w:rPr>
          <w:rFonts w:ascii="Times New Roman" w:hAnsi="Times New Roman" w:cs="Times New Roman"/>
          <w:sz w:val="28"/>
          <w:szCs w:val="28"/>
        </w:rPr>
        <w:t>Програма третього етапу творчого конкурсу</w:t>
      </w:r>
    </w:p>
    <w:p w:rsidR="0000535C" w:rsidRPr="00D72876" w:rsidRDefault="0000535C" w:rsidP="00005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76">
        <w:rPr>
          <w:rFonts w:ascii="Times New Roman" w:hAnsi="Times New Roman" w:cs="Times New Roman"/>
          <w:sz w:val="28"/>
          <w:szCs w:val="28"/>
        </w:rPr>
        <w:t xml:space="preserve"> для вступу на навчання за освітнім ступенем бакалавр </w:t>
      </w:r>
      <w:r w:rsidRPr="00D72876">
        <w:rPr>
          <w:rFonts w:ascii="Times New Roman" w:hAnsi="Times New Roman" w:cs="Times New Roman"/>
          <w:sz w:val="28"/>
          <w:szCs w:val="28"/>
        </w:rPr>
        <w:br/>
        <w:t>спеціальності 022 «Дизайн»</w:t>
      </w:r>
    </w:p>
    <w:p w:rsidR="0000535C" w:rsidRPr="00D72876" w:rsidRDefault="0000535C" w:rsidP="0000535C">
      <w:pPr>
        <w:pStyle w:val="Style4"/>
        <w:widowControl/>
        <w:spacing w:line="300" w:lineRule="auto"/>
        <w:rPr>
          <w:rStyle w:val="FontStyle12"/>
          <w:sz w:val="28"/>
          <w:szCs w:val="28"/>
        </w:rPr>
      </w:pPr>
      <w:r w:rsidRPr="00D72876">
        <w:rPr>
          <w:sz w:val="28"/>
          <w:szCs w:val="28"/>
        </w:rPr>
        <w:t>галузі знань 02 «Культура і мистецтво»</w:t>
      </w:r>
    </w:p>
    <w:p w:rsidR="00020C95" w:rsidRPr="0000535C" w:rsidRDefault="000053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76">
        <w:rPr>
          <w:rFonts w:ascii="Times New Roman" w:hAnsi="Times New Roman" w:cs="Times New Roman"/>
          <w:b/>
          <w:sz w:val="28"/>
          <w:szCs w:val="28"/>
        </w:rPr>
        <w:t xml:space="preserve">освітня програма </w:t>
      </w:r>
      <w:r w:rsidR="005D4435" w:rsidRPr="0000535C">
        <w:rPr>
          <w:rFonts w:ascii="Times New Roman" w:hAnsi="Times New Roman" w:cs="Times New Roman"/>
          <w:b/>
          <w:sz w:val="28"/>
          <w:szCs w:val="28"/>
        </w:rPr>
        <w:t>«Промисловий  дизайн»</w:t>
      </w:r>
    </w:p>
    <w:p w:rsidR="0000535C" w:rsidRPr="00D72876" w:rsidRDefault="0000535C" w:rsidP="000053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5C" w:rsidRPr="00D72876" w:rsidRDefault="0000535C" w:rsidP="00005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76">
        <w:rPr>
          <w:rFonts w:ascii="Times New Roman" w:hAnsi="Times New Roman" w:cs="Times New Roman"/>
          <w:sz w:val="28"/>
          <w:szCs w:val="28"/>
        </w:rPr>
        <w:t>Денна та заочна форма навчання</w:t>
      </w: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Pr="0000535C" w:rsidRDefault="005D44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35C">
        <w:rPr>
          <w:rFonts w:ascii="Times New Roman" w:eastAsia="Times New Roman" w:hAnsi="Times New Roman" w:cs="Times New Roman"/>
          <w:color w:val="000000"/>
          <w:sz w:val="28"/>
          <w:szCs w:val="28"/>
        </w:rPr>
        <w:t>Харків 201</w:t>
      </w:r>
      <w:r w:rsidR="0000535C" w:rsidRPr="0000535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020C95" w:rsidRPr="00B9514B" w:rsidRDefault="005D4435" w:rsidP="00B951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35C">
        <w:rPr>
          <w:sz w:val="28"/>
          <w:szCs w:val="28"/>
        </w:rPr>
        <w:br w:type="page"/>
      </w: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Завдання розраховані на виявлення творчих засад на поставлену проблему, вміння володіти основними засобами зображення з урахуванням специфіки відповідних спеціалізації, рівень засвоєння знань, розвиток індивідуального творчого мислення, досвід аналізу та у</w:t>
      </w: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загальнення форм, цілісного вирішення композиції.</w:t>
      </w:r>
    </w:p>
    <w:p w:rsidR="00020C95" w:rsidRPr="00B9514B" w:rsidRDefault="00020C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14B" w:rsidRPr="00B9514B" w:rsidRDefault="005D4435" w:rsidP="00B951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Типові умови до програмних завдань </w:t>
      </w:r>
      <w:r w:rsidR="00B9514B" w:rsidRPr="00B9514B">
        <w:rPr>
          <w:rFonts w:ascii="Times New Roman" w:hAnsi="Times New Roman"/>
          <w:b/>
          <w:sz w:val="28"/>
          <w:szCs w:val="28"/>
        </w:rPr>
        <w:t>з  третього етапу композиції творчого конкурсу</w:t>
      </w:r>
    </w:p>
    <w:p w:rsidR="00020C95" w:rsidRPr="00B9514B" w:rsidRDefault="005D4435" w:rsidP="00B951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B95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ипове завдання </w:t>
      </w:r>
    </w:p>
    <w:p w:rsidR="00020C95" w:rsidRPr="00B9514B" w:rsidRDefault="00020C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C95" w:rsidRPr="00B9514B" w:rsidRDefault="005D4435" w:rsidP="00B9514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sz w:val="28"/>
          <w:szCs w:val="28"/>
        </w:rPr>
        <w:t xml:space="preserve">Проектне рішення простого побутового об’єкту серед </w:t>
      </w:r>
      <w:proofErr w:type="spellStart"/>
      <w:r w:rsidRPr="00B9514B">
        <w:rPr>
          <w:rFonts w:ascii="Times New Roman" w:eastAsia="Times New Roman" w:hAnsi="Times New Roman" w:cs="Times New Roman"/>
          <w:sz w:val="28"/>
          <w:szCs w:val="28"/>
        </w:rPr>
        <w:t>наведенних</w:t>
      </w:r>
      <w:proofErr w:type="spellEnd"/>
      <w:r w:rsidRPr="00B9514B">
        <w:rPr>
          <w:rFonts w:ascii="Times New Roman" w:eastAsia="Times New Roman" w:hAnsi="Times New Roman" w:cs="Times New Roman"/>
          <w:sz w:val="28"/>
          <w:szCs w:val="28"/>
        </w:rPr>
        <w:t xml:space="preserve"> на вибір чотирьох варіантів. Розробка ескізного пошуку на аркушах А4 формату з подальшим виходом на лист 500х500 мм, де слід розмістити три проекції та об’єкт у об’ємі.</w:t>
      </w:r>
    </w:p>
    <w:p w:rsidR="00020C95" w:rsidRPr="00B9514B" w:rsidRDefault="00020C9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Розмір</w:t>
      </w: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9514B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х </w:t>
      </w:r>
      <w:r w:rsidRPr="00B9514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00 мм)</w:t>
      </w: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Кольорова гамма</w:t>
      </w: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: чорно-біла, +2 кольори</w:t>
      </w: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Матеріал</w:t>
      </w: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папір, туш, олівці, перо, пензлі, </w:t>
      </w:r>
      <w:proofErr w:type="spellStart"/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лінери</w:t>
      </w:r>
      <w:proofErr w:type="spellEnd"/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акварель, </w:t>
      </w:r>
      <w:proofErr w:type="spellStart"/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гуашь</w:t>
      </w:r>
      <w:proofErr w:type="spellEnd"/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Терміни виконання</w:t>
      </w: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95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акад. год.</w:t>
      </w:r>
    </w:p>
    <w:p w:rsidR="00020C95" w:rsidRPr="00B9514B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C95" w:rsidRPr="00B9514B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C95" w:rsidRPr="00B9514B" w:rsidRDefault="005D44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ОЦІНЮВАННЯ ТВОРЧИХ РОБІТ</w:t>
      </w:r>
    </w:p>
    <w:p w:rsidR="00020C95" w:rsidRPr="00B9514B" w:rsidRDefault="00020C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оцінці творчих робіт вони аналізуються з позицій виразності, логічного завершення та естетичної доцільності, з точки зору відповідності сучасним вимогам до навчальної методики виконання подібних робіт.</w:t>
      </w: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 виконання конкурсної роботи відповідає наступній оціночній градації:</w:t>
      </w: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181 – 200 балів – «високий творчий рівень»</w:t>
      </w: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161 – 180 балів – «достатній </w:t>
      </w:r>
      <w:proofErr w:type="spellStart"/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конструктивно</w:t>
      </w:r>
      <w:proofErr w:type="spellEnd"/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-варіативний рівень»</w:t>
      </w: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141 – 160 балів – «середній репродуктивний рівень»</w:t>
      </w: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124 – 140 балів – «низь</w:t>
      </w: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proofErr w:type="spellStart"/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рецептивно</w:t>
      </w:r>
      <w:proofErr w:type="spellEnd"/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-продуктивний рівень» (абітурієнт допускається до участі в подальшому творчому конкурсі)</w:t>
      </w: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123 балів і нижче –  «недостатній </w:t>
      </w:r>
      <w:proofErr w:type="spellStart"/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рецептивно</w:t>
      </w:r>
      <w:proofErr w:type="spellEnd"/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-продуктивний рівень»</w:t>
      </w: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Особи, які отримали менше 124 балів за випробування не допускаються до подальшого склад</w:t>
      </w: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ання вступних випробувань та участі у творчому конкурсі.</w:t>
      </w:r>
    </w:p>
    <w:p w:rsidR="00020C95" w:rsidRPr="00B9514B" w:rsidRDefault="00020C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Випробування з композиції спрямоване на виявлення певних закономірностей, які обумовлюють створення художнього цілого і є важливим аспектом для визначення творчої особистості графіка-дизайнера.</w:t>
      </w:r>
    </w:p>
    <w:p w:rsidR="00020C95" w:rsidRPr="00B9514B" w:rsidRDefault="00020C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оцінювання творчого конкурсу з композиції:</w:t>
      </w:r>
    </w:p>
    <w:p w:rsidR="00020C95" w:rsidRPr="00B9514B" w:rsidRDefault="00020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171"/>
        <w:gridCol w:w="2325"/>
      </w:tblGrid>
      <w:tr w:rsidR="00020C95" w:rsidRPr="00B9514B">
        <w:tc>
          <w:tcPr>
            <w:tcW w:w="1075" w:type="dxa"/>
            <w:vAlign w:val="center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6171" w:type="dxa"/>
            <w:vAlign w:val="center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Критерії оцінювання</w:t>
            </w:r>
          </w:p>
        </w:tc>
        <w:tc>
          <w:tcPr>
            <w:tcW w:w="2325" w:type="dxa"/>
            <w:vAlign w:val="center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Кількість балів</w:t>
            </w:r>
          </w:p>
        </w:tc>
      </w:tr>
      <w:tr w:rsidR="00020C95" w:rsidRPr="00B9514B">
        <w:tc>
          <w:tcPr>
            <w:tcW w:w="107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71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Дотримання основних законів композиції</w:t>
            </w:r>
          </w:p>
        </w:tc>
        <w:tc>
          <w:tcPr>
            <w:tcW w:w="232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20C95" w:rsidRPr="00B9514B">
        <w:tc>
          <w:tcPr>
            <w:tcW w:w="107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71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Демонстрація вміння розкриття змісту та теми завдання лаконічними виразними засобами </w:t>
            </w:r>
          </w:p>
        </w:tc>
        <w:tc>
          <w:tcPr>
            <w:tcW w:w="232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20C95" w:rsidRPr="00B9514B">
        <w:tc>
          <w:tcPr>
            <w:tcW w:w="107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71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Оригінальність ідеї виконання</w:t>
            </w:r>
          </w:p>
        </w:tc>
        <w:tc>
          <w:tcPr>
            <w:tcW w:w="232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20C95" w:rsidRPr="00B9514B">
        <w:tc>
          <w:tcPr>
            <w:tcW w:w="107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71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Вміння вирішення задач в образній формі</w:t>
            </w:r>
          </w:p>
        </w:tc>
        <w:tc>
          <w:tcPr>
            <w:tcW w:w="232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20C95" w:rsidRPr="00B9514B">
        <w:tc>
          <w:tcPr>
            <w:tcW w:w="107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1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Високий рівень виконання, що відбиває візуально-пластичні особливості рішення </w:t>
            </w:r>
          </w:p>
        </w:tc>
        <w:tc>
          <w:tcPr>
            <w:tcW w:w="232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20C95" w:rsidRPr="00B9514B">
        <w:tc>
          <w:tcPr>
            <w:tcW w:w="107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71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Якість компонування складових композиції</w:t>
            </w:r>
          </w:p>
        </w:tc>
        <w:tc>
          <w:tcPr>
            <w:tcW w:w="232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20C95" w:rsidRPr="00B9514B">
        <w:tc>
          <w:tcPr>
            <w:tcW w:w="107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71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Демонстрація цілісності зображення</w:t>
            </w:r>
          </w:p>
        </w:tc>
        <w:tc>
          <w:tcPr>
            <w:tcW w:w="232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20C95" w:rsidRPr="00B9514B">
        <w:tc>
          <w:tcPr>
            <w:tcW w:w="107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71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Вибір певних графічних засобів, що у повній мірі відповідають характеру завдання та тематиці композиції</w:t>
            </w:r>
          </w:p>
        </w:tc>
        <w:tc>
          <w:tcPr>
            <w:tcW w:w="232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20C95" w:rsidRPr="00B9514B">
        <w:tc>
          <w:tcPr>
            <w:tcW w:w="107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71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Гармонійність та виразність композиції в цілому</w:t>
            </w:r>
          </w:p>
        </w:tc>
        <w:tc>
          <w:tcPr>
            <w:tcW w:w="2325" w:type="dxa"/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020C95" w:rsidRPr="00B9514B" w:rsidRDefault="00020C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C95" w:rsidRPr="00B9514B" w:rsidRDefault="005D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Критерії</w:t>
      </w:r>
    </w:p>
    <w:p w:rsidR="00B9514B" w:rsidRPr="00D72876" w:rsidRDefault="00B9514B" w:rsidP="00B951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D728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третього</w:t>
      </w:r>
      <w:proofErr w:type="spellEnd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 xml:space="preserve"> етапу «</w:t>
      </w:r>
      <w:proofErr w:type="spellStart"/>
      <w:r w:rsidRPr="00D728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Композиція</w:t>
      </w:r>
      <w:proofErr w:type="spellEnd"/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»  творчого конкурсу</w:t>
      </w:r>
    </w:p>
    <w:p w:rsidR="00B9514B" w:rsidRPr="00D72876" w:rsidRDefault="00B9514B" w:rsidP="00B951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76">
        <w:rPr>
          <w:rFonts w:ascii="Times New Roman" w:eastAsia="Times New Roman" w:hAnsi="Times New Roman" w:cs="Times New Roman"/>
          <w:b/>
          <w:sz w:val="28"/>
          <w:szCs w:val="28"/>
        </w:rPr>
        <w:t>для вступу на навчання за освітнім ступенем «Бакалавр»</w:t>
      </w:r>
    </w:p>
    <w:p w:rsidR="00020C95" w:rsidRPr="00B9514B" w:rsidRDefault="00B9514B" w:rsidP="00B951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освітня програма</w:t>
      </w:r>
      <w:r w:rsidRPr="00B95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D4435" w:rsidRPr="00B95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Промисловий д</w:t>
      </w:r>
      <w:r w:rsidR="005D4435" w:rsidRPr="00B95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изайн»</w:t>
      </w:r>
    </w:p>
    <w:p w:rsidR="00020C95" w:rsidRPr="00B9514B" w:rsidRDefault="00020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656"/>
      </w:tblGrid>
      <w:tr w:rsidR="00020C95" w:rsidRPr="00B9514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B95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200-бальна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шкала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Критерії</w:t>
            </w:r>
          </w:p>
        </w:tc>
      </w:tr>
      <w:tr w:rsidR="00020C95" w:rsidRPr="00B9514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Високий творчий рівень</w:t>
            </w:r>
          </w:p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Ставиться за наявність яскраво вираженої авторської оригінальної ідеї, що відповідає повною мірою вимогам поставленої задачі; яскравий виразний задум, цілісність, гармонійність  художньо-образного рішення, високий якісний рівень виконання усіх компонентів </w:t>
            </w: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завдань, що розкривають візуально-пластичні особливості рішення.</w:t>
            </w:r>
          </w:p>
        </w:tc>
      </w:tr>
      <w:tr w:rsidR="00020C95" w:rsidRPr="00B9514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199-190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Високий творчий рівень</w:t>
            </w:r>
          </w:p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Ставиться за наявність авторської оригінальної ідеї, що відповідає вимогам поставленої задачі; виразний задум, цілісність, гармонійність  художньо-образного рішення, високий рівень виконання усіх компонентів </w:t>
            </w: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завдань, що розкривають візуально-пластичні особ</w:t>
            </w: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ливості рішення</w:t>
            </w:r>
          </w:p>
        </w:tc>
      </w:tr>
      <w:tr w:rsidR="00020C95" w:rsidRPr="00B9514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189-181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Високий творчий рівень</w:t>
            </w:r>
          </w:p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Ставиться за наявність авторської творчої ідеї з елементами новизни, що відповідає основним вимогам завдань; оригінальність художньо-образного рішення, високий рівень виконання усіх компонентів завдань, що м</w:t>
            </w: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ає візуально-пластичні особливості рішення.</w:t>
            </w:r>
          </w:p>
        </w:tc>
      </w:tr>
      <w:tr w:rsidR="00020C95" w:rsidRPr="00B9514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180-171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Достатній </w:t>
            </w:r>
            <w:proofErr w:type="spellStart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конструктивно</w:t>
            </w:r>
            <w:proofErr w:type="spellEnd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-варіативний рівень</w:t>
            </w:r>
          </w:p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Ставиться за наявність авторської творчої ідеї з елементами новизни, що відповідає основним вимогам завдань; відповідність художньо-образного рішення в цілому, його елементів і деталей вимогам завдань, достатньо якісний рівень виконання при наявності не зн</w:t>
            </w: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ачних </w:t>
            </w:r>
            <w:r w:rsid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недоробок елементів композиції.</w:t>
            </w:r>
          </w:p>
        </w:tc>
      </w:tr>
      <w:tr w:rsidR="00020C95" w:rsidRPr="00B9514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170-161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Достатній </w:t>
            </w:r>
            <w:proofErr w:type="spellStart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конструктивно</w:t>
            </w:r>
            <w:proofErr w:type="spellEnd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-варіативний рівень </w:t>
            </w:r>
          </w:p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Ставиться за наявність елементів новизни часткового характеру в авторській ідеї, поверховість художньо-образного рішення, недостатньої гармонії і виразності елемен</w:t>
            </w: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тів композиції, недостатньо якісний рівень виконання роботи.</w:t>
            </w:r>
          </w:p>
        </w:tc>
      </w:tr>
      <w:tr w:rsidR="00020C95" w:rsidRPr="00B9514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160-151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Середній репродуктивний рівень</w:t>
            </w:r>
          </w:p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Ставиться за наявність елементів новизни в  окремих деталях авторській ідеї, поверховість художньо-образного рішення, недостатня проробка елементів і деталей композиції, недостатньо якісний рівень виконання роботи.</w:t>
            </w:r>
          </w:p>
        </w:tc>
      </w:tr>
      <w:tr w:rsidR="00020C95" w:rsidRPr="00B9514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150-141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Середній репродуктивний рівень</w:t>
            </w:r>
          </w:p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Ставиться за відсутність авторської ідеї, відсутність гармонійності в художньо-образному рішенні, недоробка елементів і деталей композиції, що не розкриває візуально-пластичні її особливості, не якісний рівень виконання роботи.</w:t>
            </w:r>
          </w:p>
          <w:p w:rsidR="00020C95" w:rsidRPr="00B9514B" w:rsidRDefault="00020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C95" w:rsidRPr="00B9514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140-131</w:t>
            </w:r>
          </w:p>
          <w:p w:rsidR="00020C95" w:rsidRPr="00B9514B" w:rsidRDefault="00020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Низький </w:t>
            </w:r>
            <w:proofErr w:type="spellStart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рецептивн</w:t>
            </w: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-продуктивний рівень</w:t>
            </w:r>
          </w:p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Ставиться за порушення основних вимог поставленої задачі, наявність не самостійного образного </w:t>
            </w: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загального характеру, елементів і деталей рішення композиції, не я</w:t>
            </w:r>
            <w:r w:rsid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кісний рівень виконання роботи.</w:t>
            </w:r>
          </w:p>
        </w:tc>
      </w:tr>
      <w:tr w:rsidR="00020C95" w:rsidRPr="00B9514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130-124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Низький </w:t>
            </w:r>
            <w:proofErr w:type="spellStart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рецептивно</w:t>
            </w:r>
            <w:proofErr w:type="spellEnd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-продуктивний рівень</w:t>
            </w:r>
          </w:p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Ставиться за порушення основних вимог поставленої задачі, наявність не самостійного образного загального характеру, елементів і деталей рішення композиції, невідповідність змістовності і образу </w:t>
            </w:r>
            <w:proofErr w:type="spellStart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ії</w:t>
            </w:r>
            <w:proofErr w:type="spellEnd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 якісний рівень в</w:t>
            </w: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иконання роботи.</w:t>
            </w:r>
          </w:p>
        </w:tc>
      </w:tr>
      <w:tr w:rsidR="00020C95" w:rsidRPr="00B9514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123 і нижче не прохідний бал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Недостатній </w:t>
            </w:r>
            <w:proofErr w:type="spellStart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рецептивно</w:t>
            </w:r>
            <w:proofErr w:type="spellEnd"/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-продуктивний рівень</w:t>
            </w:r>
          </w:p>
          <w:p w:rsidR="00020C95" w:rsidRPr="00B9514B" w:rsidRDefault="005D4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Ставиться за повну невідповідність поставленим задачам композиційного рішення, змістовності і образу, украй низький рівень виконання роботи.</w:t>
            </w:r>
          </w:p>
        </w:tc>
      </w:tr>
    </w:tbl>
    <w:p w:rsidR="00020C95" w:rsidRDefault="00020C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435" w:rsidRDefault="005D4435" w:rsidP="005D4435">
      <w:pPr>
        <w:pStyle w:val="-2"/>
        <w:widowControl w:val="0"/>
        <w:tabs>
          <w:tab w:val="clear" w:pos="1069"/>
          <w:tab w:val="left" w:pos="709"/>
        </w:tabs>
        <w:spacing w:line="276" w:lineRule="auto"/>
        <w:ind w:left="0" w:firstLine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Зав.каф</w:t>
      </w:r>
      <w:proofErr w:type="spellEnd"/>
      <w:r>
        <w:rPr>
          <w:b/>
          <w:bCs/>
          <w:sz w:val="28"/>
          <w:szCs w:val="28"/>
        </w:rPr>
        <w:t xml:space="preserve">. дизайну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І.І.Єременко</w:t>
      </w:r>
      <w:bookmarkStart w:id="0" w:name="_GoBack"/>
      <w:bookmarkEnd w:id="0"/>
    </w:p>
    <w:p w:rsidR="00B9514B" w:rsidRDefault="00B951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C95" w:rsidRDefault="005D44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РЕКОМЕНДОВАНА ЛІТЕРАТУРА</w:t>
      </w:r>
    </w:p>
    <w:p w:rsidR="00020C95" w:rsidRDefault="00020C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Авсеян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О.А. Натура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Авсеян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М., 1985. – 152 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Арнхейм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Рудольф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Арпхейм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-С, 2007. – 391 с.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100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В.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Иконников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Дижур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– М.: ВНИИТЭ, 1992. – 216 с. 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Рисунок,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Г.В.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1981. – 239 с.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архитектоники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Харків, 1984.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Бойцов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дизайне 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1983. -№ 7.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Волкотруб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И.Т.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К.: Вища школа, 1986.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Валькова Н.П., Грабовенко Ю.,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Лазарев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 Дизайн: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.-Л.: ЛІІ, 1983.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Бхаскаран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Дизайн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Лакшми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Бхаскаран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пер.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– М.: АРТ-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2006. – 256 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Л. А.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илевська. - М., 1989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Даниленко В.Я. Дизайн: підручник. / В.Я. Даниленко. – Харків: ХДАДМ, 2003. –. 320 с. – 244 с.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Джонс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Пер.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 М.: Мир, 1976.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Голобородько В. М. Вибрані глави проектної ергономіки. 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тропоморфний фактор.-К.: ІЗМН, 1999.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Даниленко В. Майбутнє європейського дизайну: Чехія, Польща, Україна / В.Я. Даниленко. – Харків: Колорит, 2007. – 197 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Даниленко В. Дизайн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ценрально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-східної Європи: Монографія / В.Я. Даниленко. – Харків: ХДАДМ,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09. – 172 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Ковешникова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Дизайн: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Н.А.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Ковешникова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– Москва: Омега – Л, 2007. – 224 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Костенко Т.В. Основи композиції та тримірного формоутворення: навчально-методичний посібник. – Харків: Арт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– 120 с.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Г.И., Рисунок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Г.И.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Кулебякин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Кильпе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2004. – 120 с.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Лаврентьев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А.Н.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Лаврентьев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Гардарики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2007. – 303 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рисунку / Л.Г. Медведєв. - М.: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1986. – 159 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ред. Ю.Б.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В.Ф. Сидоренко,  А.Л.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Дижур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Кузьмичев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Д.Н. Щелкунов.  – М.: ВНИИТЭ, 1983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справочник-словарь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ред. Л.А.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.]. – М.: ВНИИТЭ, 1989. – 88 с.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 / А.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– Л.: Художник РСФСР, 1962. – 47 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Ростовцев Н.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Н.Н. Ростовцев, А.Е.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Терентьев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 М.: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1987. – 174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Розенсон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И.А.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Розенсон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– СПб.: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2008. – 219 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Словник з дизайну і ергономіки. [Текст]: термінол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огічний словник для фахівців з дизайну і ергономіки, інженерів, конструкторів, студентів ВНЗ / В.О.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Свірко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[та ін.]; під загальною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В.О. – 2-ге вид.,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– Х.: Видавництво НТМТ, 2009. – 131 с.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Машиностроение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1987.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Туэмлоу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дизайн: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фирменный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новейшие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Туэмлоу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пер.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– М.: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2006. – 256 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Е.В.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– М.: ВНИИТЭ, 1975. – 137 с.: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Устин В.Б.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методика, практика.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Москва, 2009.</w:t>
      </w:r>
    </w:p>
    <w:p w:rsidR="00020C95" w:rsidRDefault="005D4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Устин В.Б.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йне.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композиционно-художественного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дизайнерском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Москва, 2005.</w:t>
      </w: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020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C95" w:rsidRDefault="005D443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екзаменатор, ст. викладач</w:t>
      </w:r>
    </w:p>
    <w:p w:rsidR="00020C95" w:rsidRDefault="005D44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мистецтвознавства                                                                           Б.К. Бондаренко</w:t>
      </w:r>
    </w:p>
    <w:sectPr w:rsidR="00020C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891"/>
    <w:multiLevelType w:val="multilevel"/>
    <w:tmpl w:val="C95A2CF0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0C95"/>
    <w:rsid w:val="0000535C"/>
    <w:rsid w:val="00020C95"/>
    <w:rsid w:val="005D4435"/>
    <w:rsid w:val="00B9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826F"/>
  <w15:docId w15:val="{36F537B7-C219-4A14-8920-3B0B030E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00535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0535C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-2">
    <w:name w:val="текст-спис2"/>
    <w:basedOn w:val="a"/>
    <w:rsid w:val="005D4435"/>
    <w:pPr>
      <w:tabs>
        <w:tab w:val="left" w:pos="1069"/>
      </w:tabs>
      <w:ind w:left="737" w:hanging="170"/>
    </w:pPr>
    <w:rPr>
      <w:rFonts w:ascii="Times New Roman" w:eastAsia="Times New Roman" w:hAnsi="Times New Roman" w:cs="Times New Roman"/>
      <w:snapToGrid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1443</Words>
  <Characters>8230</Characters>
  <Application>Microsoft Office Word</Application>
  <DocSecurity>0</DocSecurity>
  <Lines>68</Lines>
  <Paragraphs>19</Paragraphs>
  <ScaleCrop>false</ScaleCrop>
  <Company>KSADA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Tokar</cp:lastModifiedBy>
  <cp:revision>4</cp:revision>
  <dcterms:created xsi:type="dcterms:W3CDTF">2019-03-27T08:34:00Z</dcterms:created>
  <dcterms:modified xsi:type="dcterms:W3CDTF">2019-03-27T08:38:00Z</dcterms:modified>
</cp:coreProperties>
</file>