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2976"/>
        <w:gridCol w:w="2167"/>
        <w:gridCol w:w="2795"/>
      </w:tblGrid>
      <w:tr w:rsidR="00E40D20" w:rsidRPr="00A26FF7" w:rsidTr="00B375F7">
        <w:tc>
          <w:tcPr>
            <w:tcW w:w="9606" w:type="dxa"/>
            <w:gridSpan w:val="4"/>
          </w:tcPr>
          <w:p w:rsidR="00E40D20" w:rsidRPr="00E40D20" w:rsidRDefault="00E40D20" w:rsidP="0037365F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A26FF7">
              <w:rPr>
                <w:noProof/>
                <w:lang w:eastAsia="ru-RU"/>
              </w:rPr>
              <w:drawing>
                <wp:inline distT="0" distB="0" distL="0" distR="0">
                  <wp:extent cx="771525" cy="5958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ADA_zna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065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D20" w:rsidRPr="00A26FF7" w:rsidTr="00B375F7">
        <w:tc>
          <w:tcPr>
            <w:tcW w:w="9606" w:type="dxa"/>
            <w:gridSpan w:val="4"/>
          </w:tcPr>
          <w:p w:rsidR="00E40D20" w:rsidRPr="00E40D20" w:rsidRDefault="00E40D20" w:rsidP="00710F58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E40D20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FD3BBC" w:rsidRDefault="00E40D20" w:rsidP="00B375F7">
            <w:pPr>
              <w:rPr>
                <w:sz w:val="22"/>
                <w:szCs w:val="22"/>
                <w:lang w:val="uk-UA"/>
              </w:rPr>
            </w:pPr>
            <w:r w:rsidRPr="00FD3BBC">
              <w:rPr>
                <w:sz w:val="22"/>
                <w:szCs w:val="22"/>
                <w:lang w:val="uk-UA"/>
              </w:rPr>
              <w:t>Дизайн</w:t>
            </w:r>
            <w:r w:rsidR="00CC01B8">
              <w:rPr>
                <w:sz w:val="22"/>
                <w:szCs w:val="22"/>
                <w:lang w:val="uk-UA"/>
              </w:rPr>
              <w:t xml:space="preserve"> </w:t>
            </w:r>
            <w:r w:rsidR="00CC01B8" w:rsidRPr="00FD3BBC">
              <w:rPr>
                <w:sz w:val="22"/>
                <w:szCs w:val="22"/>
                <w:lang w:val="uk-UA"/>
              </w:rPr>
              <w:t>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E40D20" w:rsidRPr="00A26FF7" w:rsidRDefault="005479D9" w:rsidP="005479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друг</w:t>
            </w:r>
            <w:r w:rsidR="001F79C6">
              <w:rPr>
                <w:sz w:val="22"/>
                <w:szCs w:val="22"/>
                <w:lang w:val="uk-UA"/>
              </w:rPr>
              <w:t>и</w:t>
            </w:r>
            <w:r w:rsidR="00E40D20" w:rsidRPr="00A26FF7">
              <w:rPr>
                <w:sz w:val="22"/>
                <w:szCs w:val="22"/>
                <w:lang w:val="uk-UA"/>
              </w:rPr>
              <w:t>й (</w:t>
            </w:r>
            <w:r>
              <w:rPr>
                <w:sz w:val="22"/>
                <w:szCs w:val="22"/>
                <w:lang w:val="uk-UA"/>
              </w:rPr>
              <w:t>магіст</w:t>
            </w:r>
            <w:r w:rsidR="001F79C6">
              <w:rPr>
                <w:sz w:val="22"/>
                <w:szCs w:val="22"/>
                <w:lang w:val="uk-UA"/>
              </w:rPr>
              <w:t>р</w:t>
            </w:r>
            <w:r w:rsidR="00E40D20" w:rsidRPr="00A26FF7">
              <w:rPr>
                <w:sz w:val="22"/>
                <w:szCs w:val="22"/>
                <w:lang w:val="uk-UA"/>
              </w:rPr>
              <w:t>)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FD3BBC" w:rsidRDefault="00310C9D" w:rsidP="008C314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Художньо-п</w:t>
            </w:r>
            <w:r w:rsidR="008C3143">
              <w:rPr>
                <w:sz w:val="22"/>
                <w:szCs w:val="22"/>
                <w:lang w:val="uk-UA"/>
              </w:rPr>
              <w:t>едагогічна</w:t>
            </w:r>
            <w:r>
              <w:rPr>
                <w:sz w:val="22"/>
                <w:szCs w:val="22"/>
                <w:lang w:val="uk-UA"/>
              </w:rPr>
              <w:t xml:space="preserve"> терапія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Рік</w:t>
            </w:r>
            <w:r>
              <w:rPr>
                <w:sz w:val="22"/>
                <w:szCs w:val="22"/>
                <w:lang w:val="uk-UA"/>
              </w:rPr>
              <w:t xml:space="preserve"> навчання</w:t>
            </w:r>
          </w:p>
        </w:tc>
        <w:tc>
          <w:tcPr>
            <w:tcW w:w="2795" w:type="dxa"/>
          </w:tcPr>
          <w:p w:rsidR="00E40D20" w:rsidRPr="00FD3BBC" w:rsidRDefault="00310C9D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E40D20" w:rsidRPr="00FD3BBC" w:rsidRDefault="008F4330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Обов’язкова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022 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6019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Семестри</w:t>
            </w:r>
          </w:p>
        </w:tc>
        <w:tc>
          <w:tcPr>
            <w:tcW w:w="2795" w:type="dxa"/>
          </w:tcPr>
          <w:p w:rsidR="00E40D20" w:rsidRPr="00FD3BBC" w:rsidRDefault="005065E3" w:rsidP="006019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E40D20" w:rsidRPr="00A26FF7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95" w:type="dxa"/>
          </w:tcPr>
          <w:p w:rsidR="00E40D20" w:rsidRPr="00A26FF7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</w:tr>
      <w:tr w:rsidR="00E40D20" w:rsidRPr="00A26FF7" w:rsidTr="00E40D20">
        <w:tc>
          <w:tcPr>
            <w:tcW w:w="9606" w:type="dxa"/>
            <w:gridSpan w:val="4"/>
          </w:tcPr>
          <w:p w:rsidR="00E40D20" w:rsidRPr="00A26FF7" w:rsidRDefault="00612E43" w:rsidP="002531AF">
            <w:pPr>
              <w:spacing w:before="320" w:after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УНІВЕРСАЛЬНИЙ ДИЗАЙН</w:t>
            </w:r>
          </w:p>
          <w:p w:rsidR="00E40D20" w:rsidRPr="005171A9" w:rsidRDefault="00E40D20" w:rsidP="00114F2C">
            <w:pPr>
              <w:jc w:val="center"/>
              <w:rPr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 xml:space="preserve"> </w:t>
            </w:r>
            <w:r w:rsidRPr="005171A9">
              <w:rPr>
                <w:sz w:val="22"/>
                <w:szCs w:val="22"/>
                <w:lang w:val="uk-UA"/>
              </w:rPr>
              <w:t xml:space="preserve">Семестр </w:t>
            </w:r>
            <w:r w:rsidR="0054212D">
              <w:rPr>
                <w:lang w:val="uk-UA"/>
              </w:rPr>
              <w:t>2</w:t>
            </w:r>
            <w:r w:rsidR="001F79C6">
              <w:rPr>
                <w:lang w:val="uk-UA"/>
              </w:rPr>
              <w:t xml:space="preserve"> (осінь</w:t>
            </w:r>
            <w:r w:rsidR="00183C3A">
              <w:rPr>
                <w:lang w:val="uk-UA"/>
              </w:rPr>
              <w:t>-зима</w:t>
            </w:r>
            <w:r w:rsidR="001F79C6">
              <w:rPr>
                <w:lang w:val="uk-UA"/>
              </w:rPr>
              <w:t xml:space="preserve"> 2020</w:t>
            </w:r>
            <w:r w:rsidRPr="005171A9">
              <w:rPr>
                <w:lang w:val="uk-UA"/>
              </w:rPr>
              <w:t>)</w:t>
            </w:r>
          </w:p>
          <w:p w:rsidR="00E40D20" w:rsidRPr="00A26FF7" w:rsidRDefault="00E40D20" w:rsidP="001F79C6">
            <w:pPr>
              <w:spacing w:after="240"/>
              <w:jc w:val="center"/>
              <w:rPr>
                <w:color w:val="FF0000"/>
                <w:lang w:val="uk-UA"/>
              </w:rPr>
            </w:pP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E40D20" w:rsidRPr="00F50513" w:rsidRDefault="00F54CCA" w:rsidP="00C66F3C">
            <w:r w:rsidRPr="00F54CCA">
              <w:rPr>
                <w:lang w:val="uk-UA"/>
              </w:rPr>
              <w:t>Кривуц Світлана Василівна</w:t>
            </w:r>
            <w:r w:rsidR="00E40D20" w:rsidRPr="00F54CCA">
              <w:rPr>
                <w:lang w:val="uk-UA"/>
              </w:rPr>
              <w:t>, доцент,</w:t>
            </w:r>
            <w:r w:rsidR="00E40D20" w:rsidRPr="00F54CCA">
              <w:t xml:space="preserve"> </w:t>
            </w:r>
            <w:r w:rsidR="00E40D20" w:rsidRPr="00F54CCA">
              <w:rPr>
                <w:lang w:val="en-US"/>
              </w:rPr>
              <w:t>PhD</w:t>
            </w:r>
            <w:r w:rsidRPr="00F54CCA">
              <w:rPr>
                <w:lang w:val="uk-UA"/>
              </w:rPr>
              <w:t xml:space="preserve"> (канд. мистецтвознавст</w:t>
            </w:r>
            <w:r w:rsidR="00E40D20" w:rsidRPr="00F54CCA">
              <w:rPr>
                <w:lang w:val="uk-UA"/>
              </w:rPr>
              <w:t>ва)</w:t>
            </w:r>
          </w:p>
        </w:tc>
      </w:tr>
      <w:tr w:rsidR="00E40D20" w:rsidRPr="00C66F3C" w:rsidTr="00E40D20">
        <w:tc>
          <w:tcPr>
            <w:tcW w:w="1668" w:type="dxa"/>
          </w:tcPr>
          <w:p w:rsidR="00E40D20" w:rsidRPr="00A26FF7" w:rsidRDefault="00E40D20" w:rsidP="00B375F7">
            <w:pPr>
              <w:rPr>
                <w:b/>
              </w:rPr>
            </w:pPr>
            <w:r w:rsidRPr="00A26FF7">
              <w:rPr>
                <w:b/>
                <w:lang w:val="en-US"/>
              </w:rPr>
              <w:t>E</w:t>
            </w:r>
            <w:r w:rsidRPr="00A26FF7">
              <w:rPr>
                <w:b/>
              </w:rPr>
              <w:t>-</w:t>
            </w:r>
            <w:r w:rsidRPr="00A26FF7">
              <w:rPr>
                <w:b/>
                <w:lang w:val="en-US"/>
              </w:rPr>
              <w:t>mail</w:t>
            </w:r>
          </w:p>
        </w:tc>
        <w:tc>
          <w:tcPr>
            <w:tcW w:w="7938" w:type="dxa"/>
            <w:gridSpan w:val="3"/>
          </w:tcPr>
          <w:p w:rsidR="00212659" w:rsidRPr="00CE7AB8" w:rsidRDefault="00280AFE" w:rsidP="00F54CCA">
            <w:hyperlink r:id="rId8" w:history="1">
              <w:r w:rsidR="00F54CCA" w:rsidRPr="00F54CCA">
                <w:rPr>
                  <w:rStyle w:val="af3"/>
                  <w:color w:val="auto"/>
                  <w:lang w:val="en-US"/>
                </w:rPr>
                <w:t>svkdesignsvk</w:t>
              </w:r>
              <w:r w:rsidR="00F54CCA" w:rsidRPr="00F54CCA">
                <w:rPr>
                  <w:rStyle w:val="af3"/>
                  <w:color w:val="auto"/>
                </w:rPr>
                <w:t>@</w:t>
              </w:r>
              <w:r w:rsidR="00F54CCA" w:rsidRPr="00F54CCA">
                <w:rPr>
                  <w:rStyle w:val="af3"/>
                  <w:color w:val="auto"/>
                  <w:lang w:val="en-US"/>
                </w:rPr>
                <w:t>gmail</w:t>
              </w:r>
              <w:r w:rsidR="00F54CCA" w:rsidRPr="00F54CCA">
                <w:rPr>
                  <w:rStyle w:val="af3"/>
                  <w:color w:val="auto"/>
                </w:rPr>
                <w:t>.</w:t>
              </w:r>
              <w:r w:rsidR="00F54CCA" w:rsidRPr="00F54CCA">
                <w:rPr>
                  <w:rStyle w:val="af3"/>
                  <w:color w:val="auto"/>
                  <w:lang w:val="en-US"/>
                </w:rPr>
                <w:t>com</w:t>
              </w:r>
            </w:hyperlink>
          </w:p>
          <w:p w:rsidR="0004443B" w:rsidRPr="00FB1B17" w:rsidRDefault="0004443B" w:rsidP="000C148B">
            <w:pPr>
              <w:rPr>
                <w:lang w:val="uk-UA"/>
              </w:rPr>
            </w:pP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0454E2" w:rsidRDefault="008A69DD" w:rsidP="000454E2">
            <w:pPr>
              <w:rPr>
                <w:lang w:val="uk-UA"/>
              </w:rPr>
            </w:pPr>
            <w:r>
              <w:rPr>
                <w:lang w:val="uk-UA"/>
              </w:rPr>
              <w:t xml:space="preserve">27.01.21.      </w:t>
            </w:r>
            <w:r w:rsidR="000454E2">
              <w:rPr>
                <w:lang w:val="uk-UA"/>
              </w:rPr>
              <w:t>Середа          09.00</w:t>
            </w:r>
            <w:r w:rsidR="00C52B0E">
              <w:rPr>
                <w:lang w:val="uk-UA"/>
              </w:rPr>
              <w:t xml:space="preserve"> </w:t>
            </w:r>
            <w:r w:rsidR="000454E2">
              <w:rPr>
                <w:lang w:val="uk-UA"/>
              </w:rPr>
              <w:t>–12.20, ауд. /дистанційно</w:t>
            </w:r>
          </w:p>
          <w:p w:rsidR="000454E2" w:rsidRDefault="008A69DD" w:rsidP="000454E2">
            <w:pPr>
              <w:rPr>
                <w:lang w:val="uk-UA"/>
              </w:rPr>
            </w:pPr>
            <w:r>
              <w:rPr>
                <w:lang w:val="uk-UA"/>
              </w:rPr>
              <w:t xml:space="preserve">29.01.21.      </w:t>
            </w:r>
            <w:r w:rsidR="000454E2">
              <w:rPr>
                <w:lang w:val="uk-UA"/>
              </w:rPr>
              <w:t xml:space="preserve">П’ятниця     </w:t>
            </w:r>
            <w:r w:rsidR="00C52B0E">
              <w:rPr>
                <w:lang w:val="uk-UA"/>
              </w:rPr>
              <w:t xml:space="preserve"> 10.45 </w:t>
            </w:r>
            <w:r w:rsidR="000454E2">
              <w:rPr>
                <w:lang w:val="uk-UA"/>
              </w:rPr>
              <w:t>–12.20, ауд. /дистанційно</w:t>
            </w:r>
          </w:p>
          <w:p w:rsidR="000454E2" w:rsidRDefault="008A69DD" w:rsidP="000454E2">
            <w:pPr>
              <w:rPr>
                <w:lang w:val="uk-UA"/>
              </w:rPr>
            </w:pPr>
            <w:r>
              <w:rPr>
                <w:lang w:val="uk-UA"/>
              </w:rPr>
              <w:t xml:space="preserve">30.01.21.      </w:t>
            </w:r>
            <w:r w:rsidR="000454E2">
              <w:rPr>
                <w:lang w:val="uk-UA"/>
              </w:rPr>
              <w:t>Субота          09.00</w:t>
            </w:r>
            <w:r w:rsidR="00C52B0E">
              <w:rPr>
                <w:lang w:val="uk-UA"/>
              </w:rPr>
              <w:t xml:space="preserve"> </w:t>
            </w:r>
            <w:r w:rsidR="000454E2">
              <w:rPr>
                <w:lang w:val="uk-UA"/>
              </w:rPr>
              <w:t>–12.20, ауд. /дистанційно</w:t>
            </w:r>
          </w:p>
          <w:p w:rsidR="000454E2" w:rsidRDefault="008A69DD" w:rsidP="000454E2">
            <w:pPr>
              <w:rPr>
                <w:lang w:val="uk-UA"/>
              </w:rPr>
            </w:pPr>
            <w:r>
              <w:rPr>
                <w:lang w:val="uk-UA"/>
              </w:rPr>
              <w:t xml:space="preserve">31.01.21.      </w:t>
            </w:r>
            <w:r w:rsidR="000454E2">
              <w:rPr>
                <w:lang w:val="uk-UA"/>
              </w:rPr>
              <w:t xml:space="preserve">Неділя          </w:t>
            </w:r>
            <w:r w:rsidR="00C52B0E">
              <w:rPr>
                <w:lang w:val="uk-UA"/>
              </w:rPr>
              <w:t xml:space="preserve"> </w:t>
            </w:r>
            <w:r w:rsidR="000454E2">
              <w:rPr>
                <w:lang w:val="uk-UA"/>
              </w:rPr>
              <w:t>09.00</w:t>
            </w:r>
            <w:r w:rsidR="00C52B0E">
              <w:rPr>
                <w:lang w:val="uk-UA"/>
              </w:rPr>
              <w:t xml:space="preserve"> </w:t>
            </w:r>
            <w:r w:rsidR="000454E2">
              <w:rPr>
                <w:lang w:val="uk-UA"/>
              </w:rPr>
              <w:t>–12.20, ауд. /дистанційно</w:t>
            </w:r>
          </w:p>
          <w:p w:rsidR="00C52B0E" w:rsidRDefault="008A69DD" w:rsidP="00C52B0E">
            <w:pPr>
              <w:rPr>
                <w:lang w:val="uk-UA"/>
              </w:rPr>
            </w:pPr>
            <w:r>
              <w:rPr>
                <w:lang w:val="uk-UA"/>
              </w:rPr>
              <w:t xml:space="preserve">04.02.21.      </w:t>
            </w:r>
            <w:r w:rsidR="00C52B0E" w:rsidRPr="00CE7AB8">
              <w:rPr>
                <w:lang w:val="uk-UA"/>
              </w:rPr>
              <w:t xml:space="preserve">Четвер </w:t>
            </w:r>
            <w:r w:rsidR="00C52B0E">
              <w:rPr>
                <w:lang w:val="uk-UA"/>
              </w:rPr>
              <w:t xml:space="preserve">         </w:t>
            </w:r>
            <w:r w:rsidR="00EF41B5">
              <w:rPr>
                <w:lang w:val="uk-UA"/>
              </w:rPr>
              <w:t xml:space="preserve"> </w:t>
            </w:r>
            <w:r w:rsidR="00C52B0E">
              <w:rPr>
                <w:lang w:val="uk-UA"/>
              </w:rPr>
              <w:t>09</w:t>
            </w:r>
            <w:r w:rsidR="00C52B0E" w:rsidRPr="00CE7AB8">
              <w:rPr>
                <w:lang w:val="uk-UA"/>
              </w:rPr>
              <w:t>.00</w:t>
            </w:r>
            <w:r w:rsidR="00C52B0E">
              <w:rPr>
                <w:lang w:val="uk-UA"/>
              </w:rPr>
              <w:t xml:space="preserve"> </w:t>
            </w:r>
            <w:r w:rsidR="00C52B0E" w:rsidRPr="00CE7AB8">
              <w:rPr>
                <w:lang w:val="uk-UA"/>
              </w:rPr>
              <w:t>–</w:t>
            </w:r>
            <w:r w:rsidR="00C52B0E">
              <w:rPr>
                <w:lang w:val="uk-UA"/>
              </w:rPr>
              <w:t xml:space="preserve"> 10.45, ауд. /дистанційно</w:t>
            </w:r>
          </w:p>
          <w:p w:rsidR="000454E2" w:rsidRDefault="000454E2" w:rsidP="000454E2">
            <w:pPr>
              <w:tabs>
                <w:tab w:val="left" w:pos="1342"/>
              </w:tabs>
              <w:rPr>
                <w:lang w:val="uk-UA"/>
              </w:rPr>
            </w:pPr>
          </w:p>
          <w:p w:rsidR="00AB1A9D" w:rsidRPr="00420299" w:rsidRDefault="00AB1A9D" w:rsidP="00C52B0E">
            <w:pPr>
              <w:rPr>
                <w:lang w:val="uk-UA"/>
              </w:rPr>
            </w:pP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color w:val="FF0000"/>
                <w:lang w:val="uk-UA"/>
              </w:rPr>
            </w:pPr>
            <w:r w:rsidRPr="00A26FF7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E40D20" w:rsidRPr="00CE7AB8" w:rsidRDefault="00C516BC" w:rsidP="00C516BC">
            <w:pPr>
              <w:rPr>
                <w:lang w:val="uk-UA"/>
              </w:rPr>
            </w:pPr>
            <w:r w:rsidRPr="00CE7AB8">
              <w:rPr>
                <w:lang w:val="uk-UA"/>
              </w:rPr>
              <w:t>Четвер</w:t>
            </w:r>
            <w:r w:rsidR="00E40D20" w:rsidRPr="00CE7AB8">
              <w:rPr>
                <w:lang w:val="uk-UA"/>
              </w:rPr>
              <w:t xml:space="preserve"> 12.00–13.00 </w:t>
            </w:r>
            <w:r w:rsidR="00CE7AB8">
              <w:rPr>
                <w:lang w:val="uk-UA"/>
              </w:rPr>
              <w:t xml:space="preserve"> (за необхідністю)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B375F7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E40D20" w:rsidRPr="00420299" w:rsidRDefault="00E40D20" w:rsidP="003F29D5">
            <w:pPr>
              <w:tabs>
                <w:tab w:val="right" w:pos="7439"/>
              </w:tabs>
              <w:rPr>
                <w:lang w:val="uk-UA"/>
              </w:rPr>
            </w:pPr>
            <w:r w:rsidRPr="00420299">
              <w:rPr>
                <w:lang w:val="uk-UA"/>
              </w:rPr>
              <w:t xml:space="preserve">к. </w:t>
            </w:r>
            <w:r w:rsidR="003F29D5">
              <w:rPr>
                <w:lang w:val="uk-UA"/>
              </w:rPr>
              <w:t xml:space="preserve">207, </w:t>
            </w:r>
            <w:r w:rsidR="00C516BC" w:rsidRPr="00420299">
              <w:rPr>
                <w:lang w:val="uk-UA"/>
              </w:rPr>
              <w:t>поверх 2, корпус 2</w:t>
            </w:r>
            <w:r w:rsidRPr="00420299">
              <w:rPr>
                <w:lang w:val="uk-UA"/>
              </w:rPr>
              <w:t xml:space="preserve">, вул. Мистецтв </w:t>
            </w:r>
            <w:r w:rsidR="00C516BC" w:rsidRPr="00420299">
              <w:rPr>
                <w:lang w:val="uk-UA"/>
              </w:rPr>
              <w:t>8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E40D20" w:rsidRPr="00D749CC" w:rsidRDefault="00D749CC" w:rsidP="0060193D">
            <w:pPr>
              <w:tabs>
                <w:tab w:val="right" w:pos="7439"/>
              </w:tabs>
              <w:rPr>
                <w:lang w:val="en-US"/>
              </w:rPr>
            </w:pPr>
            <w:r w:rsidRPr="00AB1A9D">
              <w:t>(</w:t>
            </w:r>
            <w:r w:rsidR="00E40D20" w:rsidRPr="00D749CC">
              <w:t>05</w:t>
            </w:r>
            <w:r w:rsidRPr="00AB1A9D">
              <w:t>7) 706-02-46</w:t>
            </w:r>
            <w:r w:rsidR="00E40D20" w:rsidRPr="00D749CC">
              <w:rPr>
                <w:lang w:val="uk-UA"/>
              </w:rPr>
              <w:t xml:space="preserve"> (кафедра</w:t>
            </w:r>
            <w:r w:rsidR="00CE7AB8">
              <w:rPr>
                <w:lang w:val="uk-UA"/>
              </w:rPr>
              <w:t xml:space="preserve"> «ДС»</w:t>
            </w:r>
            <w:r w:rsidR="00E40D20" w:rsidRPr="00D749CC">
              <w:rPr>
                <w:lang w:val="uk-UA"/>
              </w:rPr>
              <w:t>)</w:t>
            </w:r>
            <w:r w:rsidR="00E40D20" w:rsidRPr="00D749CC">
              <w:rPr>
                <w:lang w:val="en-US"/>
              </w:rPr>
              <w:tab/>
            </w:r>
          </w:p>
        </w:tc>
      </w:tr>
    </w:tbl>
    <w:p w:rsidR="0060193D" w:rsidRPr="00A26FF7" w:rsidRDefault="0060193D" w:rsidP="00114F2C">
      <w:pPr>
        <w:spacing w:after="120"/>
        <w:rPr>
          <w:lang w:val="uk-UA"/>
        </w:rPr>
      </w:pPr>
    </w:p>
    <w:p w:rsidR="0060193D" w:rsidRPr="00A26FF7" w:rsidRDefault="00DC61F9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КОМУНІКАЦІЯ З ВИКЛАДАЧЕМ</w:t>
      </w:r>
    </w:p>
    <w:p w:rsidR="008547B4" w:rsidRDefault="002871F0" w:rsidP="007538E5">
      <w:pPr>
        <w:spacing w:line="276" w:lineRule="auto"/>
        <w:jc w:val="both"/>
        <w:rPr>
          <w:lang w:val="uk-UA"/>
        </w:rPr>
      </w:pPr>
      <w:r w:rsidRPr="00A26FF7">
        <w:rPr>
          <w:lang w:val="uk-UA"/>
        </w:rPr>
        <w:t>Поза заняттями офіційним каналом комунікації з викладачем є</w:t>
      </w:r>
      <w:r w:rsidR="007538E5">
        <w:rPr>
          <w:lang w:val="uk-UA"/>
        </w:rPr>
        <w:t xml:space="preserve"> </w:t>
      </w:r>
      <w:r w:rsidRPr="00314D22">
        <w:t>електронні листи</w:t>
      </w:r>
      <w:r w:rsidR="007538E5">
        <w:t xml:space="preserve"> </w:t>
      </w:r>
      <w:r w:rsidR="008B69CC" w:rsidRPr="00314D22">
        <w:t xml:space="preserve"> </w:t>
      </w:r>
      <w:r w:rsidR="007538E5">
        <w:rPr>
          <w:lang w:val="uk-UA"/>
        </w:rPr>
        <w:t>(</w:t>
      </w:r>
      <w:r w:rsidR="008B69CC" w:rsidRPr="00314D22">
        <w:t>тільки у робочі дні</w:t>
      </w:r>
      <w:r w:rsidR="007538E5">
        <w:rPr>
          <w:lang w:val="uk-UA"/>
        </w:rPr>
        <w:t xml:space="preserve"> до 18-00)</w:t>
      </w:r>
      <w:r w:rsidRPr="00314D22">
        <w:t>.</w:t>
      </w:r>
      <w:r w:rsidR="008B69CC" w:rsidRPr="00314D22">
        <w:t xml:space="preserve"> Умови листування: </w:t>
      </w:r>
    </w:p>
    <w:p w:rsidR="008547B4" w:rsidRDefault="008B69CC" w:rsidP="007538E5">
      <w:pPr>
        <w:spacing w:line="276" w:lineRule="auto"/>
        <w:jc w:val="both"/>
        <w:rPr>
          <w:lang w:val="uk-UA"/>
        </w:rPr>
      </w:pPr>
      <w:r w:rsidRPr="00314D22">
        <w:t>1) в</w:t>
      </w:r>
      <w:r w:rsidR="00F26733" w:rsidRPr="00314D22">
        <w:t xml:space="preserve"> </w:t>
      </w:r>
      <w:r w:rsidR="00F26733" w:rsidRPr="007538E5">
        <w:rPr>
          <w:i/>
        </w:rPr>
        <w:t>темі</w:t>
      </w:r>
      <w:r w:rsidR="00F26733" w:rsidRPr="00314D22">
        <w:t xml:space="preserve"> листа обов’язково має бути зазначена назва дисципліни</w:t>
      </w:r>
      <w:r w:rsidR="002F5F92" w:rsidRPr="00314D22">
        <w:t>;</w:t>
      </w:r>
    </w:p>
    <w:p w:rsidR="008547B4" w:rsidRDefault="008B69CC" w:rsidP="007538E5">
      <w:pPr>
        <w:spacing w:line="276" w:lineRule="auto"/>
        <w:jc w:val="both"/>
        <w:rPr>
          <w:lang w:val="uk-UA"/>
        </w:rPr>
      </w:pPr>
      <w:r w:rsidRPr="00314D22">
        <w:t xml:space="preserve">2) в полі </w:t>
      </w:r>
      <w:r w:rsidR="000A6104" w:rsidRPr="00314D22">
        <w:t>тексту листа</w:t>
      </w:r>
      <w:r w:rsidR="007538E5">
        <w:t xml:space="preserve"> позначити</w:t>
      </w:r>
      <w:r w:rsidR="00314D22">
        <w:t xml:space="preserve"> </w:t>
      </w:r>
      <w:r w:rsidR="00A6130B">
        <w:t>ПІ</w:t>
      </w:r>
      <w:r w:rsidR="00AD689D">
        <w:t xml:space="preserve">Б </w:t>
      </w:r>
      <w:r w:rsidR="006F7B18">
        <w:rPr>
          <w:lang w:val="uk-UA"/>
        </w:rPr>
        <w:t>студе</w:t>
      </w:r>
      <w:r w:rsidR="00AD689D">
        <w:t>нта, який</w:t>
      </w:r>
      <w:r w:rsidR="00314D22">
        <w:t xml:space="preserve"> звертається  (</w:t>
      </w:r>
      <w:r w:rsidRPr="00314D22">
        <w:t>анонімні листи</w:t>
      </w:r>
      <w:r w:rsidR="00314D22">
        <w:t xml:space="preserve"> не </w:t>
      </w:r>
      <w:r w:rsidRPr="00314D22">
        <w:t>розгляда</w:t>
      </w:r>
      <w:r w:rsidR="00314D22">
        <w:t>ються)</w:t>
      </w:r>
      <w:r w:rsidR="002F5F92" w:rsidRPr="00314D22">
        <w:t>;</w:t>
      </w:r>
      <w:r w:rsidRPr="00314D22">
        <w:t xml:space="preserve"> </w:t>
      </w:r>
    </w:p>
    <w:p w:rsidR="008547B4" w:rsidRDefault="002F5F92" w:rsidP="007538E5">
      <w:pPr>
        <w:spacing w:line="276" w:lineRule="auto"/>
        <w:jc w:val="both"/>
        <w:rPr>
          <w:i/>
          <w:lang w:val="uk-UA"/>
        </w:rPr>
      </w:pPr>
      <w:r w:rsidRPr="00314D22">
        <w:t>3) ф</w:t>
      </w:r>
      <w:r w:rsidR="008B69CC" w:rsidRPr="00314D22">
        <w:t xml:space="preserve">айли підписувати таким чином: </w:t>
      </w:r>
      <w:r w:rsidR="008B69CC" w:rsidRPr="007538E5">
        <w:rPr>
          <w:i/>
        </w:rPr>
        <w:t xml:space="preserve">прізвище_ завдання. </w:t>
      </w:r>
      <w:r w:rsidR="00CE05D8" w:rsidRPr="007538E5">
        <w:rPr>
          <w:i/>
        </w:rPr>
        <w:t xml:space="preserve">Розширення: текст — </w:t>
      </w:r>
      <w:r w:rsidRPr="007538E5">
        <w:rPr>
          <w:i/>
          <w:lang w:val="en-US"/>
        </w:rPr>
        <w:t>doc</w:t>
      </w:r>
      <w:r w:rsidRPr="007538E5">
        <w:rPr>
          <w:i/>
        </w:rPr>
        <w:t xml:space="preserve">, </w:t>
      </w:r>
      <w:r w:rsidRPr="007538E5">
        <w:rPr>
          <w:i/>
          <w:lang w:val="en-US"/>
        </w:rPr>
        <w:t>docx</w:t>
      </w:r>
      <w:r w:rsidRPr="007538E5">
        <w:rPr>
          <w:i/>
        </w:rPr>
        <w:t xml:space="preserve">, </w:t>
      </w:r>
      <w:r w:rsidR="00CE05D8" w:rsidRPr="007538E5">
        <w:rPr>
          <w:i/>
        </w:rPr>
        <w:t xml:space="preserve">ілюстрації — </w:t>
      </w:r>
      <w:r w:rsidRPr="007538E5">
        <w:rPr>
          <w:i/>
          <w:lang w:val="en-US"/>
        </w:rPr>
        <w:t>jpeg</w:t>
      </w:r>
      <w:r w:rsidRPr="007538E5">
        <w:rPr>
          <w:i/>
        </w:rPr>
        <w:t xml:space="preserve">, </w:t>
      </w:r>
      <w:r w:rsidRPr="007538E5">
        <w:rPr>
          <w:i/>
          <w:lang w:val="en-US"/>
        </w:rPr>
        <w:t>pdf</w:t>
      </w:r>
      <w:r w:rsidRPr="007538E5">
        <w:rPr>
          <w:i/>
        </w:rPr>
        <w:t xml:space="preserve">. </w:t>
      </w:r>
    </w:p>
    <w:p w:rsidR="00C04D7C" w:rsidRPr="008547B4" w:rsidRDefault="005F4217" w:rsidP="007538E5">
      <w:pPr>
        <w:spacing w:line="276" w:lineRule="auto"/>
        <w:jc w:val="both"/>
        <w:rPr>
          <w:lang w:val="uk-UA"/>
        </w:rPr>
      </w:pPr>
      <w:r w:rsidRPr="008547B4">
        <w:t>Окрім роздруківок для аудиторних занять</w:t>
      </w:r>
      <w:r w:rsidR="000A6104" w:rsidRPr="008547B4">
        <w:t>, роботи для рубіжного контролю мають бути надіслані на пошту викладача.</w:t>
      </w:r>
      <w:r w:rsidR="000A6104" w:rsidRPr="007538E5">
        <w:rPr>
          <w:color w:val="00B050"/>
        </w:rPr>
        <w:t xml:space="preserve"> </w:t>
      </w:r>
      <w:r w:rsidR="002F5F92" w:rsidRPr="00314D22">
        <w:t xml:space="preserve">Обговорення проблем, пов’язаних із дисципліною, у коридорах академії не </w:t>
      </w:r>
      <w:r w:rsidR="003B3123" w:rsidRPr="00314D22">
        <w:t>припустимі</w:t>
      </w:r>
      <w:r w:rsidR="002F5F92" w:rsidRPr="00314D22">
        <w:t xml:space="preserve">. </w:t>
      </w:r>
      <w:r w:rsidR="008B69CC" w:rsidRPr="00314D22">
        <w:t xml:space="preserve">Консультування з викладачем </w:t>
      </w:r>
      <w:r w:rsidR="002F5F92" w:rsidRPr="00314D22">
        <w:t xml:space="preserve">в стінах академії </w:t>
      </w:r>
      <w:r w:rsidR="008B69CC" w:rsidRPr="00314D22">
        <w:t>відбуваються у визначені дні та години</w:t>
      </w:r>
      <w:r w:rsidR="002F5F92" w:rsidRPr="00314D22">
        <w:t xml:space="preserve">. </w:t>
      </w:r>
    </w:p>
    <w:p w:rsidR="00F26733" w:rsidRPr="00A26FF7" w:rsidRDefault="00F26733" w:rsidP="00B17991">
      <w:pPr>
        <w:spacing w:line="276" w:lineRule="auto"/>
        <w:rPr>
          <w:lang w:val="uk-UA"/>
        </w:rPr>
      </w:pPr>
    </w:p>
    <w:p w:rsidR="00F26733" w:rsidRPr="00A26FF7" w:rsidRDefault="006E6153" w:rsidP="00B17991">
      <w:pPr>
        <w:spacing w:after="120" w:line="276" w:lineRule="auto"/>
        <w:rPr>
          <w:b/>
          <w:color w:val="FF0000"/>
          <w:lang w:val="uk-UA"/>
        </w:rPr>
      </w:pPr>
      <w:r w:rsidRPr="00A26FF7">
        <w:rPr>
          <w:b/>
          <w:lang w:val="uk-UA"/>
        </w:rPr>
        <w:t xml:space="preserve">ПЕРЕДУМОВИ </w:t>
      </w:r>
      <w:r w:rsidR="00F26733" w:rsidRPr="00A26FF7">
        <w:rPr>
          <w:b/>
          <w:lang w:val="uk-UA"/>
        </w:rPr>
        <w:t>ВИВЧЕННЯ ДИСЦИПЛІНИ</w:t>
      </w:r>
      <w:r w:rsidRPr="00A26FF7">
        <w:rPr>
          <w:b/>
          <w:lang w:val="uk-UA"/>
        </w:rPr>
        <w:t xml:space="preserve"> </w:t>
      </w:r>
    </w:p>
    <w:p w:rsidR="007E75DD" w:rsidRPr="00D6010C" w:rsidRDefault="005F4217" w:rsidP="00D6010C">
      <w:pPr>
        <w:spacing w:line="276" w:lineRule="auto"/>
        <w:jc w:val="both"/>
        <w:rPr>
          <w:lang w:val="uk-UA"/>
        </w:rPr>
      </w:pPr>
      <w:r w:rsidRPr="007E75DD">
        <w:rPr>
          <w:lang w:val="uk-UA"/>
        </w:rPr>
        <w:t xml:space="preserve">Дисципліна не має обов’язкових передумов для вивчення. </w:t>
      </w:r>
      <w:r w:rsidR="00B4415A">
        <w:rPr>
          <w:color w:val="000000"/>
          <w:lang w:val="uk-UA"/>
        </w:rPr>
        <w:t xml:space="preserve">Студент </w:t>
      </w:r>
      <w:r w:rsidR="00572F31" w:rsidRPr="007E75DD">
        <w:rPr>
          <w:color w:val="000000"/>
          <w:lang w:val="uk-UA"/>
        </w:rPr>
        <w:t xml:space="preserve">отримує повну підтримку при опрацюванні матеріалу </w:t>
      </w:r>
      <w:r w:rsidR="00B4415A">
        <w:rPr>
          <w:color w:val="000000"/>
          <w:lang w:val="uk-UA"/>
        </w:rPr>
        <w:t>о</w:t>
      </w:r>
      <w:r w:rsidR="00D54AAB">
        <w:rPr>
          <w:color w:val="000000"/>
          <w:lang w:val="uk-UA"/>
        </w:rPr>
        <w:t>бов’язков</w:t>
      </w:r>
      <w:r w:rsidR="00572F31" w:rsidRPr="007E75DD">
        <w:rPr>
          <w:color w:val="000000"/>
          <w:lang w:val="uk-UA"/>
        </w:rPr>
        <w:t xml:space="preserve">ої дисципліни та підготовки </w:t>
      </w:r>
      <w:r w:rsidR="007E75DD">
        <w:rPr>
          <w:color w:val="000000"/>
          <w:lang w:val="uk-UA"/>
        </w:rPr>
        <w:t xml:space="preserve">її </w:t>
      </w:r>
      <w:r w:rsidR="00D54AAB">
        <w:rPr>
          <w:color w:val="000000"/>
          <w:lang w:val="uk-UA"/>
        </w:rPr>
        <w:t>практич</w:t>
      </w:r>
      <w:r w:rsidR="00572F31" w:rsidRPr="007E75DD">
        <w:rPr>
          <w:color w:val="000000"/>
          <w:lang w:val="uk-UA"/>
        </w:rPr>
        <w:t>ної/методичної</w:t>
      </w:r>
      <w:r w:rsidR="007E75DD" w:rsidRPr="007E75DD">
        <w:rPr>
          <w:color w:val="000000"/>
          <w:lang w:val="uk-UA"/>
        </w:rPr>
        <w:t xml:space="preserve"> стратегії. </w:t>
      </w:r>
      <w:r w:rsidR="00D6010C">
        <w:rPr>
          <w:color w:val="000000"/>
          <w:lang w:val="uk-UA"/>
        </w:rPr>
        <w:t>Студе</w:t>
      </w:r>
      <w:r w:rsidR="007E75DD">
        <w:rPr>
          <w:color w:val="000000"/>
          <w:lang w:val="uk-UA"/>
        </w:rPr>
        <w:t>нт</w:t>
      </w:r>
      <w:r w:rsidR="007E75DD" w:rsidRPr="007E75DD">
        <w:rPr>
          <w:color w:val="000000"/>
          <w:lang w:val="uk-UA"/>
        </w:rPr>
        <w:t xml:space="preserve"> може </w:t>
      </w:r>
      <w:r w:rsidR="00461729">
        <w:rPr>
          <w:color w:val="000000"/>
          <w:lang w:val="uk-UA"/>
        </w:rPr>
        <w:t>для ознайомлення запропонув</w:t>
      </w:r>
      <w:r w:rsidR="007E75DD" w:rsidRPr="007E75DD">
        <w:rPr>
          <w:color w:val="000000"/>
          <w:lang w:val="uk-UA"/>
        </w:rPr>
        <w:t>ати</w:t>
      </w:r>
      <w:r w:rsidR="00461729">
        <w:rPr>
          <w:color w:val="000000"/>
          <w:lang w:val="uk-UA"/>
        </w:rPr>
        <w:t xml:space="preserve"> теми для опрацювання матеріалу, пов’язаного</w:t>
      </w:r>
      <w:r w:rsidR="007E75DD" w:rsidRPr="007E75DD">
        <w:rPr>
          <w:color w:val="000000"/>
          <w:lang w:val="uk-UA"/>
        </w:rPr>
        <w:t xml:space="preserve"> з </w:t>
      </w:r>
      <w:r w:rsidR="00D6010C">
        <w:rPr>
          <w:color w:val="000000"/>
          <w:lang w:val="uk-UA"/>
        </w:rPr>
        <w:t>загальною тематикою курсу.</w:t>
      </w:r>
    </w:p>
    <w:p w:rsidR="00091644" w:rsidRPr="007A4939" w:rsidRDefault="00091644" w:rsidP="007A4939">
      <w:pPr>
        <w:tabs>
          <w:tab w:val="left" w:pos="3942"/>
          <w:tab w:val="center" w:pos="4677"/>
        </w:tabs>
        <w:autoSpaceDE w:val="0"/>
        <w:autoSpaceDN w:val="0"/>
        <w:adjustRightInd w:val="0"/>
        <w:rPr>
          <w:lang w:val="uk-UA"/>
        </w:rPr>
      </w:pPr>
    </w:p>
    <w:p w:rsidR="00F26733" w:rsidRPr="00A26FF7" w:rsidRDefault="00FC152B" w:rsidP="00B17991">
      <w:pPr>
        <w:spacing w:after="120" w:line="276" w:lineRule="auto"/>
        <w:rPr>
          <w:b/>
          <w:lang w:val="uk-UA"/>
        </w:rPr>
      </w:pPr>
      <w:r w:rsidRPr="00E656D3">
        <w:rPr>
          <w:b/>
          <w:lang w:val="uk-UA"/>
        </w:rPr>
        <w:t>П</w:t>
      </w:r>
      <w:r w:rsidRPr="00A26FF7">
        <w:rPr>
          <w:b/>
          <w:lang w:val="uk-UA"/>
        </w:rPr>
        <w:t>ОСИЛАННЯ НА МАТЕРІАЛИ</w:t>
      </w:r>
      <w:r w:rsidR="006E6153" w:rsidRPr="00A26FF7">
        <w:rPr>
          <w:b/>
          <w:lang w:val="uk-UA"/>
        </w:rPr>
        <w:t xml:space="preserve"> </w:t>
      </w:r>
    </w:p>
    <w:p w:rsidR="00385C14" w:rsidRPr="00CE7AB8" w:rsidRDefault="00FC152B" w:rsidP="00385C14">
      <w:r w:rsidRPr="00E357FE">
        <w:rPr>
          <w:lang w:val="uk-UA"/>
        </w:rPr>
        <w:t xml:space="preserve">Свої додаткові </w:t>
      </w:r>
      <w:r w:rsidR="00D86F8B">
        <w:rPr>
          <w:lang w:val="uk-UA"/>
        </w:rPr>
        <w:t xml:space="preserve">текстові </w:t>
      </w:r>
      <w:r w:rsidRPr="00E357FE">
        <w:rPr>
          <w:lang w:val="uk-UA"/>
        </w:rPr>
        <w:t>матеріали</w:t>
      </w:r>
      <w:r w:rsidR="00D86F8B">
        <w:rPr>
          <w:lang w:val="uk-UA"/>
        </w:rPr>
        <w:t xml:space="preserve"> та візуальний матеріал </w:t>
      </w:r>
      <w:r w:rsidRPr="00E357FE">
        <w:rPr>
          <w:lang w:val="uk-UA"/>
        </w:rPr>
        <w:t xml:space="preserve">тощо можна запропонувати переглянути за </w:t>
      </w:r>
      <w:r w:rsidR="00E357FE" w:rsidRPr="00E357FE">
        <w:rPr>
          <w:lang w:val="uk-UA"/>
        </w:rPr>
        <w:t>електронною адресою</w:t>
      </w:r>
      <w:r w:rsidR="00385C14">
        <w:rPr>
          <w:lang w:val="uk-UA"/>
        </w:rPr>
        <w:t>:</w:t>
      </w:r>
      <w:r w:rsidR="00385C14" w:rsidRPr="00385C14">
        <w:t xml:space="preserve"> </w:t>
      </w:r>
      <w:hyperlink r:id="rId9" w:history="1">
        <w:r w:rsidR="00385C14" w:rsidRPr="00F54CCA">
          <w:rPr>
            <w:rStyle w:val="af3"/>
            <w:color w:val="auto"/>
            <w:lang w:val="en-US"/>
          </w:rPr>
          <w:t>svkdesignsvk</w:t>
        </w:r>
        <w:r w:rsidR="00385C14" w:rsidRPr="00F54CCA">
          <w:rPr>
            <w:rStyle w:val="af3"/>
            <w:color w:val="auto"/>
          </w:rPr>
          <w:t>@</w:t>
        </w:r>
        <w:r w:rsidR="00385C14" w:rsidRPr="00F54CCA">
          <w:rPr>
            <w:rStyle w:val="af3"/>
            <w:color w:val="auto"/>
            <w:lang w:val="en-US"/>
          </w:rPr>
          <w:t>gmail</w:t>
        </w:r>
        <w:r w:rsidR="00385C14" w:rsidRPr="00F54CCA">
          <w:rPr>
            <w:rStyle w:val="af3"/>
            <w:color w:val="auto"/>
          </w:rPr>
          <w:t>.</w:t>
        </w:r>
        <w:r w:rsidR="00385C14" w:rsidRPr="00F54CCA">
          <w:rPr>
            <w:rStyle w:val="af3"/>
            <w:color w:val="auto"/>
            <w:lang w:val="en-US"/>
          </w:rPr>
          <w:t>com</w:t>
        </w:r>
      </w:hyperlink>
    </w:p>
    <w:p w:rsidR="007C1D53" w:rsidRPr="00A32BE0" w:rsidRDefault="007C1D53" w:rsidP="00A32BE0">
      <w:pPr>
        <w:spacing w:line="276" w:lineRule="auto"/>
        <w:jc w:val="both"/>
        <w:rPr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НЕОБХІДН</w:t>
      </w:r>
      <w:r>
        <w:rPr>
          <w:b/>
          <w:lang w:val="uk-UA"/>
        </w:rPr>
        <w:t>Е</w:t>
      </w:r>
      <w:r w:rsidRPr="00A26FF7">
        <w:rPr>
          <w:b/>
          <w:lang w:val="uk-UA"/>
        </w:rPr>
        <w:t xml:space="preserve"> </w:t>
      </w:r>
      <w:r>
        <w:rPr>
          <w:b/>
          <w:lang w:val="uk-UA"/>
        </w:rPr>
        <w:t>ОБЛАДНАННЯ</w:t>
      </w:r>
    </w:p>
    <w:p w:rsidR="005D3188" w:rsidRPr="0066028F" w:rsidRDefault="003D168A" w:rsidP="00C22145">
      <w:pPr>
        <w:spacing w:line="276" w:lineRule="auto"/>
        <w:jc w:val="both"/>
        <w:rPr>
          <w:lang w:val="uk-UA"/>
        </w:rPr>
      </w:pPr>
      <w:r w:rsidRPr="005D3188">
        <w:rPr>
          <w:lang w:val="uk-UA"/>
        </w:rPr>
        <w:t xml:space="preserve">Блокнот для конспекту, ручка. Програми, необхідні для виконання </w:t>
      </w:r>
      <w:r w:rsidR="00B56E5D">
        <w:rPr>
          <w:lang w:val="uk-UA"/>
        </w:rPr>
        <w:t xml:space="preserve">практичних </w:t>
      </w:r>
      <w:r w:rsidRPr="005D3188">
        <w:rPr>
          <w:lang w:val="uk-UA"/>
        </w:rPr>
        <w:t xml:space="preserve">завдань: </w:t>
      </w:r>
      <w:r w:rsidRPr="005D3188">
        <w:rPr>
          <w:lang w:val="en-US"/>
        </w:rPr>
        <w:t>Microsoft</w:t>
      </w:r>
      <w:r w:rsidRPr="005D3188">
        <w:rPr>
          <w:lang w:val="uk-UA"/>
        </w:rPr>
        <w:t xml:space="preserve"> </w:t>
      </w:r>
      <w:r w:rsidRPr="005D3188">
        <w:rPr>
          <w:lang w:val="en-US"/>
        </w:rPr>
        <w:t>Word</w:t>
      </w:r>
      <w:r w:rsidR="00B56E5D">
        <w:rPr>
          <w:lang w:val="uk-UA"/>
        </w:rPr>
        <w:t>,</w:t>
      </w:r>
      <w:r w:rsidR="0066028F">
        <w:rPr>
          <w:lang w:val="uk-UA"/>
        </w:rPr>
        <w:t xml:space="preserve"> </w:t>
      </w:r>
      <w:r w:rsidR="0066028F">
        <w:rPr>
          <w:lang w:val="en-US"/>
        </w:rPr>
        <w:t>Corel</w:t>
      </w:r>
      <w:r w:rsidR="0066028F" w:rsidRPr="0066028F">
        <w:rPr>
          <w:lang w:val="uk-UA"/>
        </w:rPr>
        <w:t xml:space="preserve"> </w:t>
      </w:r>
      <w:r w:rsidR="0066028F">
        <w:rPr>
          <w:lang w:val="en-US"/>
        </w:rPr>
        <w:t>Draw</w:t>
      </w:r>
      <w:r w:rsidR="0066028F" w:rsidRPr="0066028F">
        <w:rPr>
          <w:lang w:val="uk-UA"/>
        </w:rPr>
        <w:t xml:space="preserve">, </w:t>
      </w:r>
      <w:r w:rsidR="0066028F">
        <w:rPr>
          <w:lang w:val="en-US"/>
        </w:rPr>
        <w:t>Photoshop</w:t>
      </w:r>
      <w:r w:rsidR="0066028F" w:rsidRPr="0066028F">
        <w:rPr>
          <w:lang w:val="uk-UA"/>
        </w:rPr>
        <w:t>.</w:t>
      </w:r>
    </w:p>
    <w:p w:rsidR="00C22145" w:rsidRPr="00C22145" w:rsidRDefault="00C22145" w:rsidP="00C22145">
      <w:pPr>
        <w:spacing w:line="276" w:lineRule="auto"/>
        <w:jc w:val="both"/>
        <w:rPr>
          <w:lang w:val="uk-UA"/>
        </w:rPr>
      </w:pPr>
    </w:p>
    <w:p w:rsidR="006E6153" w:rsidRPr="00A26FF7" w:rsidRDefault="00B603EE" w:rsidP="00B17991">
      <w:pPr>
        <w:spacing w:after="120" w:line="276" w:lineRule="auto"/>
        <w:rPr>
          <w:b/>
          <w:lang w:val="uk-UA"/>
        </w:rPr>
      </w:pPr>
      <w:r>
        <w:rPr>
          <w:b/>
          <w:lang w:val="uk-UA"/>
        </w:rPr>
        <w:t xml:space="preserve">МЕТА Й </w:t>
      </w:r>
      <w:r w:rsidR="000A0CE8" w:rsidRPr="00A26FF7">
        <w:rPr>
          <w:b/>
          <w:lang w:val="uk-UA"/>
        </w:rPr>
        <w:t xml:space="preserve">ЗАВДАННЯ </w:t>
      </w:r>
      <w:r w:rsidR="006E6153" w:rsidRPr="00A26FF7">
        <w:rPr>
          <w:b/>
          <w:lang w:val="uk-UA"/>
        </w:rPr>
        <w:t>КУРСУ</w:t>
      </w:r>
    </w:p>
    <w:p w:rsidR="00DA3586" w:rsidRDefault="00DA3586" w:rsidP="00F679F0">
      <w:pPr>
        <w:spacing w:before="100" w:beforeAutospacing="1" w:after="100" w:afterAutospacing="1"/>
        <w:jc w:val="both"/>
        <w:rPr>
          <w:lang w:val="uk-UA"/>
        </w:rPr>
      </w:pPr>
      <w:r w:rsidRPr="007004A7">
        <w:rPr>
          <w:b/>
          <w:lang w:val="uk-UA"/>
        </w:rPr>
        <w:t>Мета дисципліни -</w:t>
      </w:r>
      <w:r w:rsidRPr="007004A7">
        <w:rPr>
          <w:lang w:val="uk-UA"/>
        </w:rPr>
        <w:t xml:space="preserve"> вивчення магістрантами логіко-методологічних принципів </w:t>
      </w:r>
      <w:r>
        <w:rPr>
          <w:lang w:val="uk-UA"/>
        </w:rPr>
        <w:t>універсаль</w:t>
      </w:r>
      <w:r w:rsidRPr="007004A7">
        <w:rPr>
          <w:lang w:val="uk-UA"/>
        </w:rPr>
        <w:t>ного дизайну в інтегральному формуванні інноваційно</w:t>
      </w:r>
      <w:r>
        <w:rPr>
          <w:lang w:val="uk-UA"/>
        </w:rPr>
        <w:t xml:space="preserve">го соціального </w:t>
      </w:r>
      <w:r w:rsidRPr="007004A7">
        <w:rPr>
          <w:lang w:val="uk-UA"/>
        </w:rPr>
        <w:t>середовища, адаптованого до різних сфер життєдіяльності людини та вимог різних суспільних категорій і вікових груп населення</w:t>
      </w:r>
      <w:r>
        <w:rPr>
          <w:lang w:val="uk-UA"/>
        </w:rPr>
        <w:t>, а також осіб, що мають обмеження здоров’я</w:t>
      </w:r>
      <w:r w:rsidRPr="007004A7">
        <w:rPr>
          <w:lang w:val="uk-UA"/>
        </w:rPr>
        <w:t xml:space="preserve">. </w:t>
      </w:r>
      <w:r>
        <w:rPr>
          <w:lang w:val="uk-UA"/>
        </w:rPr>
        <w:t>Навчитися самостійно визначати</w:t>
      </w:r>
      <w:r w:rsidRPr="007004A7">
        <w:rPr>
          <w:lang w:val="uk-UA"/>
        </w:rPr>
        <w:t xml:space="preserve"> особливост</w:t>
      </w:r>
      <w:r>
        <w:rPr>
          <w:lang w:val="uk-UA"/>
        </w:rPr>
        <w:t>і</w:t>
      </w:r>
      <w:r w:rsidRPr="007004A7">
        <w:rPr>
          <w:lang w:val="uk-UA"/>
        </w:rPr>
        <w:t xml:space="preserve"> </w:t>
      </w:r>
      <w:r>
        <w:rPr>
          <w:lang w:val="uk-UA"/>
        </w:rPr>
        <w:t xml:space="preserve">об’єкта для подальшого </w:t>
      </w:r>
      <w:r w:rsidRPr="007004A7">
        <w:rPr>
          <w:lang w:val="uk-UA"/>
        </w:rPr>
        <w:t xml:space="preserve">виконання </w:t>
      </w:r>
      <w:r>
        <w:rPr>
          <w:lang w:val="uk-UA"/>
        </w:rPr>
        <w:t>пропозиції щодо його формування відповідно до вимог людей з вадами здоров’я;</w:t>
      </w:r>
      <w:r w:rsidRPr="007004A7">
        <w:rPr>
          <w:lang w:val="uk-UA"/>
        </w:rPr>
        <w:t xml:space="preserve"> володіти </w:t>
      </w:r>
      <w:r>
        <w:rPr>
          <w:lang w:val="uk-UA"/>
        </w:rPr>
        <w:t>навиками схематичної подачі авторської пропозиції</w:t>
      </w:r>
      <w:r w:rsidRPr="007004A7">
        <w:rPr>
          <w:lang w:val="uk-UA"/>
        </w:rPr>
        <w:t xml:space="preserve">, мати знання в області історії </w:t>
      </w:r>
      <w:r>
        <w:rPr>
          <w:lang w:val="uk-UA"/>
        </w:rPr>
        <w:t xml:space="preserve">виникнення універсального дизайну, </w:t>
      </w:r>
      <w:r w:rsidRPr="007004A7">
        <w:rPr>
          <w:lang w:val="uk-UA"/>
        </w:rPr>
        <w:t xml:space="preserve"> </w:t>
      </w:r>
      <w:r>
        <w:rPr>
          <w:lang w:val="uk-UA"/>
        </w:rPr>
        <w:t>необхідних ергономічних стандартів</w:t>
      </w:r>
      <w:r w:rsidRPr="007004A7">
        <w:rPr>
          <w:lang w:val="uk-UA"/>
        </w:rPr>
        <w:t xml:space="preserve">, </w:t>
      </w:r>
      <w:r>
        <w:rPr>
          <w:lang w:val="uk-UA"/>
        </w:rPr>
        <w:t>принципів універсального дизайну</w:t>
      </w:r>
      <w:r w:rsidRPr="007004A7">
        <w:rPr>
          <w:lang w:val="uk-UA"/>
        </w:rPr>
        <w:t>. Продемонструвати знання, уміння та компетенції, отримані магістрами в ході навчання по дисципліні „</w:t>
      </w:r>
      <w:r>
        <w:rPr>
          <w:lang w:val="uk-UA"/>
        </w:rPr>
        <w:t>Універсальний дизайн</w:t>
      </w:r>
      <w:r w:rsidRPr="007004A7">
        <w:rPr>
          <w:lang w:val="uk-UA"/>
        </w:rPr>
        <w:t>”.</w:t>
      </w:r>
    </w:p>
    <w:p w:rsidR="00DA3586" w:rsidRPr="007004A7" w:rsidRDefault="00DA3586" w:rsidP="00DA3586">
      <w:pPr>
        <w:spacing w:before="120"/>
        <w:jc w:val="both"/>
        <w:rPr>
          <w:b/>
          <w:i/>
          <w:lang w:val="uk-UA"/>
        </w:rPr>
      </w:pPr>
      <w:r w:rsidRPr="007004A7">
        <w:rPr>
          <w:b/>
          <w:i/>
          <w:lang w:val="uk-UA"/>
        </w:rPr>
        <w:t>Завдання дисципліни:</w:t>
      </w:r>
    </w:p>
    <w:p w:rsidR="00DA3586" w:rsidRPr="00DA3586" w:rsidRDefault="00DA3586" w:rsidP="00DA3586">
      <w:pPr>
        <w:pStyle w:val="af0"/>
        <w:numPr>
          <w:ilvl w:val="0"/>
          <w:numId w:val="17"/>
        </w:numPr>
        <w:spacing w:before="120"/>
        <w:jc w:val="both"/>
      </w:pPr>
      <w:r w:rsidRPr="00DA3586">
        <w:t>оволодіння системою мислення та алгоритмом практичних дій в процесі подачі схематичної пропозиції вирішення предметно-просторового  середовища на основі принципів універсального дизайну;</w:t>
      </w:r>
    </w:p>
    <w:p w:rsidR="00DA3586" w:rsidRPr="00DA3586" w:rsidRDefault="00DA3586" w:rsidP="00DA3586">
      <w:pPr>
        <w:pStyle w:val="af0"/>
        <w:numPr>
          <w:ilvl w:val="0"/>
          <w:numId w:val="17"/>
        </w:numPr>
        <w:jc w:val="both"/>
      </w:pPr>
      <w:r w:rsidRPr="00DA3586">
        <w:t xml:space="preserve">надбання студентами методичних знань в процесі проведення перед-проектного аналізу, формулювання проектних проблем, обґрунтування гіпотези, цілей, завдань та вимог, розробки принципової моделі (структури) оновлення дизайн-об’єкту; </w:t>
      </w:r>
    </w:p>
    <w:p w:rsidR="00DA3586" w:rsidRPr="00DA3586" w:rsidRDefault="00DA3586" w:rsidP="00DA3586">
      <w:pPr>
        <w:pStyle w:val="af0"/>
        <w:numPr>
          <w:ilvl w:val="0"/>
          <w:numId w:val="17"/>
        </w:numPr>
        <w:jc w:val="both"/>
      </w:pPr>
      <w:r w:rsidRPr="00DA3586">
        <w:t>розробка схематичної (концептуальної) проектної пропозиції по</w:t>
      </w:r>
      <w:r w:rsidRPr="00DA3586">
        <w:br/>
        <w:t>формуванню гуманного, безпечного та комфортного середовища життєдіяльності людини, що має особливі потреби;</w:t>
      </w:r>
    </w:p>
    <w:p w:rsidR="00DA3586" w:rsidRPr="00DA3586" w:rsidRDefault="00DA3586" w:rsidP="00DA3586">
      <w:pPr>
        <w:pStyle w:val="af0"/>
        <w:numPr>
          <w:ilvl w:val="0"/>
          <w:numId w:val="16"/>
        </w:numPr>
        <w:jc w:val="both"/>
      </w:pPr>
      <w:r w:rsidRPr="00DA3586">
        <w:t>вміння професійно обґрунтувати пропозицію по формуванню об’єкта відповідно вимог людини з особливими потребами.</w:t>
      </w:r>
    </w:p>
    <w:p w:rsidR="00DA3586" w:rsidRPr="007004A7" w:rsidRDefault="00DA3586" w:rsidP="00DA3586">
      <w:pPr>
        <w:spacing w:before="12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  <w:r w:rsidRPr="007004A7">
        <w:rPr>
          <w:lang w:val="uk-UA"/>
        </w:rPr>
        <w:t>В результаті вивчення дисципліни „</w:t>
      </w:r>
      <w:r>
        <w:rPr>
          <w:lang w:val="uk-UA"/>
        </w:rPr>
        <w:t>Універсальний дизайн</w:t>
      </w:r>
      <w:r w:rsidRPr="007004A7">
        <w:rPr>
          <w:lang w:val="uk-UA"/>
        </w:rPr>
        <w:t>” студенти повинні:</w:t>
      </w:r>
    </w:p>
    <w:p w:rsidR="00DA3586" w:rsidRPr="007004A7" w:rsidRDefault="00DA3586" w:rsidP="00DA3586">
      <w:pPr>
        <w:jc w:val="both"/>
        <w:rPr>
          <w:lang w:val="uk-UA"/>
        </w:rPr>
      </w:pPr>
      <w:r w:rsidRPr="007004A7">
        <w:rPr>
          <w:b/>
          <w:lang w:val="uk-UA"/>
        </w:rPr>
        <w:t>ЗНАТИ</w:t>
      </w:r>
      <w:r w:rsidRPr="007004A7">
        <w:rPr>
          <w:lang w:val="uk-UA"/>
        </w:rPr>
        <w:t xml:space="preserve">: основні </w:t>
      </w:r>
      <w:r>
        <w:rPr>
          <w:lang w:val="uk-UA"/>
        </w:rPr>
        <w:t>ергономічні стандарти спеціалізованого обладнання для людей з обмеженими фізичними можливостями;</w:t>
      </w:r>
      <w:r w:rsidRPr="007004A7">
        <w:rPr>
          <w:lang w:val="uk-UA"/>
        </w:rPr>
        <w:t xml:space="preserve"> різновиди напрямків </w:t>
      </w:r>
      <w:r>
        <w:rPr>
          <w:lang w:val="uk-UA"/>
        </w:rPr>
        <w:t>вдосконалення об’єктів громадського або житлового призначення із функціональної точки зору;</w:t>
      </w:r>
      <w:r w:rsidRPr="007004A7">
        <w:rPr>
          <w:lang w:val="uk-UA"/>
        </w:rPr>
        <w:t xml:space="preserve"> основні принципи </w:t>
      </w:r>
      <w:r>
        <w:rPr>
          <w:lang w:val="uk-UA"/>
        </w:rPr>
        <w:t>універсального дизайну та прийоми їх застосування;</w:t>
      </w:r>
      <w:r w:rsidRPr="007004A7">
        <w:rPr>
          <w:lang w:val="uk-UA"/>
        </w:rPr>
        <w:t xml:space="preserve"> основні </w:t>
      </w:r>
      <w:r>
        <w:rPr>
          <w:lang w:val="uk-UA"/>
        </w:rPr>
        <w:t>види інформаційно-комунікаційних систем.</w:t>
      </w:r>
    </w:p>
    <w:p w:rsidR="00DA3586" w:rsidRPr="007004A7" w:rsidRDefault="00DA3586" w:rsidP="00DA3586">
      <w:pPr>
        <w:jc w:val="both"/>
        <w:rPr>
          <w:lang w:val="uk-UA"/>
        </w:rPr>
      </w:pPr>
    </w:p>
    <w:p w:rsidR="00DA3586" w:rsidRPr="007004A7" w:rsidRDefault="00DA3586" w:rsidP="00DA3586">
      <w:pPr>
        <w:jc w:val="both"/>
        <w:rPr>
          <w:lang w:val="uk-UA"/>
        </w:rPr>
      </w:pPr>
      <w:r w:rsidRPr="004530E9">
        <w:rPr>
          <w:b/>
          <w:lang w:val="uk-UA"/>
        </w:rPr>
        <w:t xml:space="preserve">ВМІТИ: </w:t>
      </w:r>
      <w:r>
        <w:rPr>
          <w:lang w:val="uk-UA"/>
        </w:rPr>
        <w:t>П</w:t>
      </w:r>
      <w:r w:rsidRPr="007004A7">
        <w:rPr>
          <w:lang w:val="uk-UA"/>
        </w:rPr>
        <w:t xml:space="preserve">ровести </w:t>
      </w:r>
      <w:r>
        <w:rPr>
          <w:lang w:val="uk-UA"/>
        </w:rPr>
        <w:t>необхідний аналіз стану об’єкта для подальшого його вдосконалення; о</w:t>
      </w:r>
      <w:r w:rsidRPr="004530E9">
        <w:rPr>
          <w:lang w:val="uk-UA"/>
        </w:rPr>
        <w:t xml:space="preserve">смислити і сформувати концептуальну проектно-художню ідею з </w:t>
      </w:r>
      <w:r>
        <w:rPr>
          <w:lang w:val="uk-UA"/>
        </w:rPr>
        <w:t xml:space="preserve">формування </w:t>
      </w:r>
      <w:r w:rsidRPr="004530E9">
        <w:rPr>
          <w:lang w:val="uk-UA"/>
        </w:rPr>
        <w:t xml:space="preserve"> будівлі</w:t>
      </w:r>
      <w:r>
        <w:rPr>
          <w:lang w:val="uk-UA"/>
        </w:rPr>
        <w:t xml:space="preserve"> відповідно принципів універсального дизайну</w:t>
      </w:r>
      <w:r w:rsidRPr="004530E9">
        <w:rPr>
          <w:lang w:val="uk-UA"/>
        </w:rPr>
        <w:t xml:space="preserve">. Використовувати </w:t>
      </w:r>
      <w:r>
        <w:rPr>
          <w:lang w:val="uk-UA"/>
        </w:rPr>
        <w:t>базові знання для формулювання необхідних стандартів для людей з вадами зору, з вадами слуху, людей з обмеженими фізичними можливостями.</w:t>
      </w:r>
      <w:r w:rsidRPr="004530E9">
        <w:rPr>
          <w:lang w:val="uk-UA"/>
        </w:rPr>
        <w:t xml:space="preserve"> На професійному рівні оформляти результати проектних пропозицій</w:t>
      </w:r>
      <w:r>
        <w:rPr>
          <w:lang w:val="uk-UA"/>
        </w:rPr>
        <w:t xml:space="preserve"> у вигляді схем із застосуванням візуальних матеріалів обраного об’єкта</w:t>
      </w:r>
      <w:r w:rsidRPr="004530E9">
        <w:rPr>
          <w:lang w:val="uk-UA"/>
        </w:rPr>
        <w:t>.</w:t>
      </w:r>
      <w:r>
        <w:rPr>
          <w:lang w:val="uk-UA"/>
        </w:rPr>
        <w:t xml:space="preserve"> Р</w:t>
      </w:r>
      <w:r w:rsidRPr="007004A7">
        <w:rPr>
          <w:lang w:val="uk-UA"/>
        </w:rPr>
        <w:t xml:space="preserve">озробити план </w:t>
      </w:r>
      <w:r>
        <w:rPr>
          <w:lang w:val="uk-UA"/>
        </w:rPr>
        <w:t xml:space="preserve">послідовних </w:t>
      </w:r>
      <w:r w:rsidRPr="007004A7">
        <w:rPr>
          <w:lang w:val="uk-UA"/>
        </w:rPr>
        <w:t xml:space="preserve">дій з </w:t>
      </w:r>
      <w:r>
        <w:rPr>
          <w:lang w:val="uk-UA"/>
        </w:rPr>
        <w:t>можливої реалізації дизайну для забезпечення доступності об’єкта</w:t>
      </w:r>
      <w:r w:rsidRPr="007004A7">
        <w:rPr>
          <w:lang w:val="uk-UA"/>
        </w:rPr>
        <w:t>,</w:t>
      </w:r>
      <w:r>
        <w:rPr>
          <w:lang w:val="uk-UA"/>
        </w:rPr>
        <w:t xml:space="preserve"> вміти обгрунтувати авторську пропозицію</w:t>
      </w:r>
      <w:r w:rsidRPr="007004A7">
        <w:rPr>
          <w:lang w:val="uk-UA"/>
        </w:rPr>
        <w:t>.</w:t>
      </w:r>
    </w:p>
    <w:p w:rsidR="00106399" w:rsidRDefault="00106399" w:rsidP="00106399">
      <w:pPr>
        <w:jc w:val="both"/>
        <w:rPr>
          <w:lang w:val="uk-UA"/>
        </w:rPr>
      </w:pPr>
    </w:p>
    <w:p w:rsidR="006E6153" w:rsidRPr="001A1D1C" w:rsidRDefault="006E6153" w:rsidP="001A1D1C">
      <w:pPr>
        <w:spacing w:after="120" w:line="276" w:lineRule="auto"/>
        <w:jc w:val="both"/>
        <w:rPr>
          <w:b/>
          <w:sz w:val="22"/>
          <w:szCs w:val="22"/>
          <w:lang w:val="uk-UA"/>
        </w:rPr>
      </w:pPr>
      <w:r w:rsidRPr="00A26FF7">
        <w:rPr>
          <w:b/>
          <w:lang w:val="uk-UA"/>
        </w:rPr>
        <w:t xml:space="preserve">ОПИС </w:t>
      </w:r>
      <w:r w:rsidR="00146C49" w:rsidRPr="00A26FF7">
        <w:rPr>
          <w:b/>
          <w:lang w:val="uk-UA"/>
        </w:rPr>
        <w:t>ДИСЦИПЛІНИ</w:t>
      </w:r>
    </w:p>
    <w:p w:rsidR="00EB1C88" w:rsidRPr="00EB1C88" w:rsidRDefault="00EB1C88" w:rsidP="00EB1C88">
      <w:pPr>
        <w:spacing w:before="100" w:beforeAutospacing="1" w:after="100" w:afterAutospacing="1"/>
        <w:jc w:val="both"/>
        <w:rPr>
          <w:rStyle w:val="tlid-translation"/>
          <w:lang w:val="uk-UA"/>
        </w:rPr>
      </w:pPr>
      <w:r w:rsidRPr="007004A7">
        <w:rPr>
          <w:lang w:val="uk-UA"/>
        </w:rPr>
        <w:t>Дисципліна „</w:t>
      </w:r>
      <w:r>
        <w:rPr>
          <w:lang w:val="uk-UA"/>
        </w:rPr>
        <w:t>Універсальний дизайн</w:t>
      </w:r>
      <w:r w:rsidRPr="007004A7">
        <w:rPr>
          <w:lang w:val="uk-UA"/>
        </w:rPr>
        <w:t>” є лекційно-</w:t>
      </w:r>
      <w:r w:rsidRPr="00913CE1">
        <w:rPr>
          <w:lang w:val="uk-UA"/>
        </w:rPr>
        <w:t>практичним к</w:t>
      </w:r>
      <w:r w:rsidRPr="007004A7">
        <w:rPr>
          <w:lang w:val="uk-UA"/>
        </w:rPr>
        <w:t>урсом, де спеціальна підготовка дизайнерів у комплексі навчальних дисциплін створює фунд</w:t>
      </w:r>
      <w:r>
        <w:rPr>
          <w:lang w:val="uk-UA"/>
        </w:rPr>
        <w:t>амент для</w:t>
      </w:r>
      <w:r w:rsidRPr="007004A7">
        <w:rPr>
          <w:lang w:val="uk-UA"/>
        </w:rPr>
        <w:t xml:space="preserve"> </w:t>
      </w:r>
      <w:r>
        <w:rPr>
          <w:lang w:val="uk-UA"/>
        </w:rPr>
        <w:t>формування пропозиції по виконанню</w:t>
      </w:r>
      <w:r w:rsidRPr="007004A7">
        <w:rPr>
          <w:lang w:val="uk-UA"/>
        </w:rPr>
        <w:t xml:space="preserve"> </w:t>
      </w:r>
      <w:r>
        <w:rPr>
          <w:lang w:val="uk-UA"/>
        </w:rPr>
        <w:t xml:space="preserve">в подальшому </w:t>
      </w:r>
      <w:r w:rsidRPr="007004A7">
        <w:rPr>
          <w:lang w:val="uk-UA"/>
        </w:rPr>
        <w:t xml:space="preserve">завдань </w:t>
      </w:r>
      <w:r>
        <w:rPr>
          <w:lang w:val="uk-UA"/>
        </w:rPr>
        <w:t>рішення</w:t>
      </w:r>
      <w:r w:rsidRPr="007004A7">
        <w:rPr>
          <w:lang w:val="uk-UA"/>
        </w:rPr>
        <w:t xml:space="preserve"> </w:t>
      </w:r>
      <w:r>
        <w:rPr>
          <w:lang w:val="uk-UA"/>
        </w:rPr>
        <w:t>об’єктів на основі принципів універсального дизайну</w:t>
      </w:r>
      <w:r w:rsidRPr="007004A7">
        <w:rPr>
          <w:lang w:val="uk-UA"/>
        </w:rPr>
        <w:t xml:space="preserve">. Методика викладання дисципліни припускає виконання необхідних завдань з </w:t>
      </w:r>
      <w:r>
        <w:rPr>
          <w:lang w:val="uk-UA"/>
        </w:rPr>
        <w:t>універсального дизайну</w:t>
      </w:r>
      <w:r w:rsidRPr="007004A7">
        <w:rPr>
          <w:lang w:val="uk-UA"/>
        </w:rPr>
        <w:t xml:space="preserve">, що  базуються на визначенні </w:t>
      </w:r>
      <w:r w:rsidRPr="00EC112A">
        <w:rPr>
          <w:lang w:val="uk-UA"/>
        </w:rPr>
        <w:t xml:space="preserve"> </w:t>
      </w:r>
      <w:r w:rsidRPr="007004A7">
        <w:rPr>
          <w:lang w:val="uk-UA"/>
        </w:rPr>
        <w:t>принцип</w:t>
      </w:r>
      <w:r>
        <w:rPr>
          <w:lang w:val="uk-UA"/>
        </w:rPr>
        <w:t>ів з урахуванням вимог людей з особливими потребами</w:t>
      </w:r>
      <w:r w:rsidRPr="007004A7">
        <w:rPr>
          <w:lang w:val="uk-UA"/>
        </w:rPr>
        <w:t xml:space="preserve"> з метою приведення </w:t>
      </w:r>
      <w:r w:rsidRPr="00EC112A">
        <w:rPr>
          <w:lang w:val="uk-UA"/>
        </w:rPr>
        <w:t xml:space="preserve"> </w:t>
      </w:r>
      <w:r w:rsidRPr="007004A7">
        <w:rPr>
          <w:lang w:val="uk-UA"/>
        </w:rPr>
        <w:t>стану об</w:t>
      </w:r>
      <w:r w:rsidRPr="00EC112A">
        <w:rPr>
          <w:lang w:val="uk-UA"/>
        </w:rPr>
        <w:t>`</w:t>
      </w:r>
      <w:r w:rsidRPr="007004A7">
        <w:rPr>
          <w:lang w:val="uk-UA"/>
        </w:rPr>
        <w:t>єкту до</w:t>
      </w:r>
      <w:r w:rsidRPr="00EC112A">
        <w:rPr>
          <w:lang w:val="uk-UA"/>
        </w:rPr>
        <w:t xml:space="preserve"> </w:t>
      </w:r>
      <w:r>
        <w:rPr>
          <w:lang w:val="uk-UA"/>
        </w:rPr>
        <w:t>ерго</w:t>
      </w:r>
      <w:r w:rsidRPr="007004A7">
        <w:rPr>
          <w:lang w:val="uk-UA"/>
        </w:rPr>
        <w:t>номічно, екологічно та соціально ефективного режиму його використання.</w:t>
      </w:r>
      <w:r>
        <w:rPr>
          <w:lang w:val="uk-UA"/>
        </w:rPr>
        <w:t xml:space="preserve"> </w:t>
      </w:r>
      <w:r w:rsidRPr="007004A7">
        <w:rPr>
          <w:lang w:val="uk-UA"/>
        </w:rPr>
        <w:t xml:space="preserve">Робота над </w:t>
      </w:r>
      <w:r>
        <w:rPr>
          <w:lang w:val="uk-UA"/>
        </w:rPr>
        <w:t>визначенням необхідних вимог людей з особливими потребами</w:t>
      </w:r>
      <w:r w:rsidRPr="007004A7">
        <w:rPr>
          <w:lang w:val="uk-UA"/>
        </w:rPr>
        <w:t xml:space="preserve">  є тематичним завданням дисципліни на </w:t>
      </w:r>
      <w:r w:rsidRPr="00E37D6F">
        <w:rPr>
          <w:lang w:val="uk-UA"/>
        </w:rPr>
        <w:t xml:space="preserve">1-2 </w:t>
      </w:r>
      <w:r>
        <w:rPr>
          <w:lang w:val="uk-UA"/>
        </w:rPr>
        <w:t xml:space="preserve">змістовному </w:t>
      </w:r>
      <w:r w:rsidRPr="00E37D6F">
        <w:rPr>
          <w:lang w:val="uk-UA"/>
        </w:rPr>
        <w:t xml:space="preserve">модулі </w:t>
      </w:r>
      <w:r>
        <w:rPr>
          <w:lang w:val="uk-UA"/>
        </w:rPr>
        <w:t>3</w:t>
      </w:r>
      <w:r w:rsidRPr="00E37D6F">
        <w:rPr>
          <w:lang w:val="uk-UA"/>
        </w:rPr>
        <w:t xml:space="preserve"> семестру. Методика викладання цього модулю дисципліни містить викладення</w:t>
      </w:r>
      <w:r w:rsidRPr="007004A7">
        <w:rPr>
          <w:lang w:val="uk-UA"/>
        </w:rPr>
        <w:t xml:space="preserve"> лекційного матеріалу, проведення аналізу аналогів з літератури, з натури, </w:t>
      </w:r>
      <w:r>
        <w:rPr>
          <w:lang w:val="uk-UA"/>
        </w:rPr>
        <w:t>самостійне практичне</w:t>
      </w:r>
      <w:r w:rsidRPr="007004A7">
        <w:rPr>
          <w:lang w:val="uk-UA"/>
        </w:rPr>
        <w:t xml:space="preserve"> </w:t>
      </w:r>
      <w:r>
        <w:rPr>
          <w:lang w:val="uk-UA"/>
        </w:rPr>
        <w:t xml:space="preserve">завдання </w:t>
      </w:r>
      <w:r w:rsidRPr="007004A7">
        <w:rPr>
          <w:lang w:val="uk-UA"/>
        </w:rPr>
        <w:t xml:space="preserve">з </w:t>
      </w:r>
      <w:r>
        <w:rPr>
          <w:lang w:val="uk-UA"/>
        </w:rPr>
        <w:t>підготовки пропозиції вдосконалення рішення об’єкту відповідно до принципів універсального дизайну</w:t>
      </w:r>
      <w:r w:rsidRPr="007004A7">
        <w:rPr>
          <w:lang w:val="uk-UA"/>
        </w:rPr>
        <w:t>.</w:t>
      </w:r>
    </w:p>
    <w:p w:rsidR="002F5F92" w:rsidRPr="000A34E8" w:rsidRDefault="00043756" w:rsidP="000A34E8">
      <w:pPr>
        <w:spacing w:after="120" w:line="276" w:lineRule="auto"/>
        <w:jc w:val="both"/>
        <w:rPr>
          <w:lang w:val="uk-UA"/>
        </w:rPr>
      </w:pPr>
      <w:r w:rsidRPr="000A34E8">
        <w:rPr>
          <w:lang w:val="uk-UA"/>
        </w:rPr>
        <w:t xml:space="preserve">Дисципліна вивчається протягом </w:t>
      </w:r>
      <w:r w:rsidR="003A60A1">
        <w:rPr>
          <w:lang w:val="uk-UA"/>
        </w:rPr>
        <w:t>одного семестру 2</w:t>
      </w:r>
      <w:r w:rsidRPr="000A34E8">
        <w:rPr>
          <w:lang w:val="uk-UA"/>
        </w:rPr>
        <w:t>-го курсу</w:t>
      </w:r>
      <w:r w:rsidR="000A34E8">
        <w:rPr>
          <w:color w:val="00B050"/>
          <w:lang w:val="uk-UA"/>
        </w:rPr>
        <w:t xml:space="preserve"> </w:t>
      </w:r>
      <w:r w:rsidR="003A60A1">
        <w:rPr>
          <w:lang w:val="uk-UA"/>
        </w:rPr>
        <w:t>(</w:t>
      </w:r>
      <w:r w:rsidR="00A5283D">
        <w:rPr>
          <w:lang w:val="uk-UA"/>
        </w:rPr>
        <w:t>7</w:t>
      </w:r>
      <w:r w:rsidR="00586240">
        <w:rPr>
          <w:lang w:val="uk-UA"/>
        </w:rPr>
        <w:t> кредитів</w:t>
      </w:r>
      <w:r w:rsidR="000A34E8" w:rsidRPr="000A34E8">
        <w:rPr>
          <w:lang w:val="uk-UA"/>
        </w:rPr>
        <w:t xml:space="preserve"> ECTS, </w:t>
      </w:r>
      <w:r w:rsidR="003A60A1">
        <w:rPr>
          <w:lang w:val="uk-UA"/>
        </w:rPr>
        <w:t xml:space="preserve">23 </w:t>
      </w:r>
      <w:r w:rsidR="00586240">
        <w:rPr>
          <w:lang w:val="uk-UA"/>
        </w:rPr>
        <w:t>навчальних годин</w:t>
      </w:r>
      <w:r w:rsidR="003A60A1">
        <w:rPr>
          <w:lang w:val="uk-UA"/>
        </w:rPr>
        <w:t>и</w:t>
      </w:r>
      <w:r w:rsidRPr="000A34E8">
        <w:rPr>
          <w:lang w:val="uk-UA"/>
        </w:rPr>
        <w:t>, в тому числі</w:t>
      </w:r>
      <w:r w:rsidR="003A60A1">
        <w:rPr>
          <w:lang w:val="uk-UA"/>
        </w:rPr>
        <w:t>:</w:t>
      </w:r>
      <w:r w:rsidRPr="000A34E8">
        <w:rPr>
          <w:lang w:val="uk-UA"/>
        </w:rPr>
        <w:t xml:space="preserve"> </w:t>
      </w:r>
      <w:r w:rsidR="003A60A1">
        <w:rPr>
          <w:lang w:val="uk-UA"/>
        </w:rPr>
        <w:t>9</w:t>
      </w:r>
      <w:r w:rsidRPr="000A34E8">
        <w:rPr>
          <w:lang w:val="uk-UA"/>
        </w:rPr>
        <w:t xml:space="preserve"> годин — </w:t>
      </w:r>
      <w:r w:rsidR="003A60A1">
        <w:rPr>
          <w:lang w:val="uk-UA"/>
        </w:rPr>
        <w:t xml:space="preserve">лекційні заняття, </w:t>
      </w:r>
      <w:r w:rsidR="00D159D2">
        <w:rPr>
          <w:lang w:val="uk-UA"/>
        </w:rPr>
        <w:t xml:space="preserve">12 годин - </w:t>
      </w:r>
      <w:r w:rsidRPr="000A34E8">
        <w:rPr>
          <w:lang w:val="uk-UA"/>
        </w:rPr>
        <w:t xml:space="preserve">аудиторні </w:t>
      </w:r>
      <w:r w:rsidR="00C9678B">
        <w:rPr>
          <w:lang w:val="uk-UA"/>
        </w:rPr>
        <w:t>практичні заняття та</w:t>
      </w:r>
      <w:r w:rsidR="00D159D2">
        <w:rPr>
          <w:lang w:val="uk-UA"/>
        </w:rPr>
        <w:t xml:space="preserve"> 2</w:t>
      </w:r>
      <w:r w:rsidR="00586240">
        <w:rPr>
          <w:lang w:val="uk-UA"/>
        </w:rPr>
        <w:t> годин</w:t>
      </w:r>
      <w:r w:rsidR="00D159D2">
        <w:rPr>
          <w:lang w:val="uk-UA"/>
        </w:rPr>
        <w:t>и</w:t>
      </w:r>
      <w:r w:rsidRPr="000A34E8">
        <w:rPr>
          <w:lang w:val="uk-UA"/>
        </w:rPr>
        <w:t xml:space="preserve"> — </w:t>
      </w:r>
      <w:r w:rsidR="00D159D2">
        <w:rPr>
          <w:lang w:val="uk-UA"/>
        </w:rPr>
        <w:t>екзамен</w:t>
      </w:r>
      <w:r w:rsidRPr="000A34E8">
        <w:rPr>
          <w:lang w:val="uk-UA"/>
        </w:rPr>
        <w:t xml:space="preserve">). </w:t>
      </w:r>
      <w:r w:rsidR="00C9678B">
        <w:rPr>
          <w:lang w:val="uk-UA"/>
        </w:rPr>
        <w:t>Всього курс має 2</w:t>
      </w:r>
      <w:r w:rsidR="004813BE">
        <w:rPr>
          <w:lang w:val="uk-UA"/>
        </w:rPr>
        <w:t xml:space="preserve"> змістовні</w:t>
      </w:r>
      <w:r w:rsidR="000A0CE8" w:rsidRPr="000A34E8">
        <w:rPr>
          <w:lang w:val="uk-UA"/>
        </w:rPr>
        <w:t xml:space="preserve"> м</w:t>
      </w:r>
      <w:r w:rsidR="00586240">
        <w:rPr>
          <w:lang w:val="uk-UA"/>
        </w:rPr>
        <w:t xml:space="preserve">одулі та </w:t>
      </w:r>
      <w:r w:rsidR="00D159D2">
        <w:rPr>
          <w:lang w:val="uk-UA"/>
        </w:rPr>
        <w:t>4</w:t>
      </w:r>
      <w:r w:rsidR="000A0CE8" w:rsidRPr="000A34E8">
        <w:rPr>
          <w:lang w:val="uk-UA"/>
        </w:rPr>
        <w:t xml:space="preserve"> тем</w:t>
      </w:r>
      <w:r w:rsidR="00D159D2">
        <w:rPr>
          <w:lang w:val="uk-UA"/>
        </w:rPr>
        <w:t>и</w:t>
      </w:r>
      <w:r w:rsidR="000A0CE8" w:rsidRPr="000A34E8">
        <w:rPr>
          <w:lang w:val="uk-UA"/>
        </w:rPr>
        <w:t>.</w:t>
      </w:r>
    </w:p>
    <w:p w:rsidR="00613B53" w:rsidRPr="0037358D" w:rsidRDefault="000A0CE8" w:rsidP="009C460E">
      <w:pPr>
        <w:pStyle w:val="af4"/>
        <w:spacing w:line="276" w:lineRule="auto"/>
        <w:ind w:left="0"/>
        <w:rPr>
          <w:b/>
          <w:i/>
          <w:sz w:val="24"/>
          <w:szCs w:val="24"/>
          <w:lang w:val="uk-UA"/>
        </w:rPr>
      </w:pPr>
      <w:r w:rsidRPr="0037358D">
        <w:rPr>
          <w:b/>
          <w:sz w:val="24"/>
          <w:szCs w:val="24"/>
          <w:lang w:val="uk-UA"/>
        </w:rPr>
        <w:t xml:space="preserve">Осінній </w:t>
      </w:r>
      <w:r w:rsidR="00146C49" w:rsidRPr="0037358D">
        <w:rPr>
          <w:b/>
          <w:sz w:val="24"/>
          <w:szCs w:val="24"/>
          <w:lang w:val="uk-UA"/>
        </w:rPr>
        <w:t>семестр</w:t>
      </w:r>
      <w:r w:rsidRPr="0037358D">
        <w:rPr>
          <w:b/>
          <w:sz w:val="24"/>
          <w:szCs w:val="24"/>
          <w:lang w:val="uk-UA"/>
        </w:rPr>
        <w:t xml:space="preserve">: </w:t>
      </w:r>
      <w:r w:rsidR="00D159D2">
        <w:rPr>
          <w:bCs/>
          <w:sz w:val="24"/>
          <w:szCs w:val="24"/>
          <w:lang w:val="uk-UA"/>
        </w:rPr>
        <w:t>23</w:t>
      </w:r>
      <w:r w:rsidR="00613B53" w:rsidRPr="0037358D">
        <w:rPr>
          <w:bCs/>
          <w:sz w:val="24"/>
          <w:szCs w:val="24"/>
          <w:lang w:val="uk-UA"/>
        </w:rPr>
        <w:t xml:space="preserve"> годин</w:t>
      </w:r>
      <w:r w:rsidR="00D159D2">
        <w:rPr>
          <w:bCs/>
          <w:sz w:val="24"/>
          <w:szCs w:val="24"/>
          <w:lang w:val="uk-UA"/>
        </w:rPr>
        <w:t>и</w:t>
      </w:r>
      <w:r w:rsidR="0037358D" w:rsidRPr="0037358D">
        <w:rPr>
          <w:bCs/>
          <w:sz w:val="24"/>
          <w:szCs w:val="24"/>
          <w:lang w:val="uk-UA"/>
        </w:rPr>
        <w:t xml:space="preserve">: </w:t>
      </w:r>
      <w:r w:rsidR="00D159D2">
        <w:rPr>
          <w:bCs/>
          <w:sz w:val="24"/>
          <w:szCs w:val="24"/>
          <w:lang w:val="uk-UA"/>
        </w:rPr>
        <w:t>9 – лекційні, 12</w:t>
      </w:r>
      <w:r w:rsidR="0037358D" w:rsidRPr="0037358D">
        <w:rPr>
          <w:bCs/>
          <w:sz w:val="24"/>
          <w:szCs w:val="24"/>
          <w:lang w:val="uk-UA"/>
        </w:rPr>
        <w:t xml:space="preserve"> </w:t>
      </w:r>
      <w:r w:rsidR="005E3ACF" w:rsidRPr="0037358D">
        <w:rPr>
          <w:bCs/>
          <w:sz w:val="24"/>
          <w:szCs w:val="24"/>
          <w:lang w:val="uk-UA"/>
        </w:rPr>
        <w:t xml:space="preserve">— </w:t>
      </w:r>
      <w:r w:rsidR="00D159D2">
        <w:rPr>
          <w:bCs/>
          <w:sz w:val="24"/>
          <w:szCs w:val="24"/>
          <w:lang w:val="uk-UA"/>
        </w:rPr>
        <w:t>практичні заняття, 2 - екзамен</w:t>
      </w:r>
      <w:r w:rsidR="005E3ACF" w:rsidRPr="0037358D">
        <w:rPr>
          <w:bCs/>
          <w:sz w:val="24"/>
          <w:szCs w:val="24"/>
          <w:lang w:val="uk-UA"/>
        </w:rPr>
        <w:t>.</w:t>
      </w:r>
      <w:r w:rsidR="00613B53" w:rsidRPr="0037358D">
        <w:rPr>
          <w:b/>
          <w:i/>
          <w:sz w:val="24"/>
          <w:szCs w:val="24"/>
          <w:lang w:val="uk-UA"/>
        </w:rPr>
        <w:t xml:space="preserve"> </w:t>
      </w:r>
    </w:p>
    <w:p w:rsidR="00FC4889" w:rsidRDefault="00FC4889" w:rsidP="00906B5A">
      <w:pPr>
        <w:widowControl w:val="0"/>
        <w:tabs>
          <w:tab w:val="left" w:pos="3284"/>
        </w:tabs>
        <w:spacing w:line="276" w:lineRule="auto"/>
        <w:jc w:val="both"/>
        <w:rPr>
          <w:b/>
          <w:lang w:val="uk-UA"/>
        </w:rPr>
      </w:pPr>
    </w:p>
    <w:p w:rsidR="00F72C3A" w:rsidRDefault="00FC4889" w:rsidP="00A61C43">
      <w:pPr>
        <w:spacing w:before="120"/>
        <w:jc w:val="both"/>
        <w:rPr>
          <w:b/>
          <w:lang w:val="uk-UA"/>
        </w:rPr>
      </w:pPr>
      <w:r w:rsidRPr="0018056B">
        <w:rPr>
          <w:b/>
          <w:sz w:val="26"/>
          <w:szCs w:val="26"/>
          <w:lang w:val="uk-UA"/>
        </w:rPr>
        <w:t>М</w:t>
      </w:r>
      <w:r w:rsidRPr="003011EF">
        <w:rPr>
          <w:b/>
          <w:sz w:val="26"/>
          <w:szCs w:val="26"/>
          <w:lang w:val="uk-UA"/>
        </w:rPr>
        <w:t xml:space="preserve">ОДУЛЬ 1. </w:t>
      </w:r>
      <w:r w:rsidR="00A61C43" w:rsidRPr="00A61C43">
        <w:rPr>
          <w:b/>
          <w:lang w:val="uk-UA"/>
        </w:rPr>
        <w:t>ІСТОРИЧНІ ПЕРЕДУМОВИ РОЗВИТКУ УНІВЕРСАЛЬНОГО ДИЗАЙНУ. ПРИОРИТЕТНІ НАПРЯМКИ ВИКОРИСТАННЯ ПРИНЦИПІВ УНІВЕРСАЛЬНОГО ДИЗАЙНУ</w:t>
      </w:r>
    </w:p>
    <w:p w:rsidR="009C460E" w:rsidRPr="002D0F97" w:rsidRDefault="00F72C3A" w:rsidP="002D0F97">
      <w:pPr>
        <w:spacing w:before="200" w:after="160"/>
        <w:rPr>
          <w:b/>
          <w:lang w:val="uk-UA"/>
        </w:rPr>
      </w:pPr>
      <w:r>
        <w:rPr>
          <w:b/>
          <w:lang w:val="uk-UA"/>
        </w:rPr>
        <w:t xml:space="preserve">Змістовний </w:t>
      </w:r>
      <w:r w:rsidR="009C460E" w:rsidRPr="009C460E">
        <w:rPr>
          <w:b/>
          <w:lang w:val="uk-UA"/>
        </w:rPr>
        <w:t xml:space="preserve">модуль 1. </w:t>
      </w:r>
      <w:r w:rsidR="00A61C43" w:rsidRPr="004234CF">
        <w:rPr>
          <w:b/>
          <w:lang w:val="uk-UA"/>
        </w:rPr>
        <w:t xml:space="preserve">Перші спроби формування дизайну інтер`єрів з урахуванням вимог </w:t>
      </w:r>
      <w:r w:rsidR="00A61C43">
        <w:rPr>
          <w:b/>
          <w:lang w:val="uk-UA"/>
        </w:rPr>
        <w:t>людини з інвалідністю</w:t>
      </w:r>
    </w:p>
    <w:p w:rsidR="00CB7752" w:rsidRDefault="000A0CE8" w:rsidP="00CB7752">
      <w:pPr>
        <w:jc w:val="both"/>
        <w:rPr>
          <w:lang w:val="uk-UA"/>
        </w:rPr>
      </w:pPr>
      <w:r w:rsidRPr="0015274E">
        <w:rPr>
          <w:i/>
          <w:lang w:val="uk-UA"/>
        </w:rPr>
        <w:t>Тема 1.</w:t>
      </w:r>
      <w:r w:rsidR="00CB7752" w:rsidRPr="00CB7752">
        <w:rPr>
          <w:lang w:val="uk-UA"/>
        </w:rPr>
        <w:t xml:space="preserve"> </w:t>
      </w:r>
      <w:r w:rsidR="00CB7752" w:rsidRPr="00046E3C">
        <w:rPr>
          <w:lang w:val="uk-UA"/>
        </w:rPr>
        <w:t>«Історичні передумови фо</w:t>
      </w:r>
      <w:r w:rsidR="00CB7752">
        <w:rPr>
          <w:lang w:val="uk-UA"/>
        </w:rPr>
        <w:t xml:space="preserve">рмування дизайну середовища з </w:t>
      </w:r>
      <w:r w:rsidR="00CB7752" w:rsidRPr="00046E3C">
        <w:rPr>
          <w:lang w:val="uk-UA"/>
        </w:rPr>
        <w:t xml:space="preserve">урахуванням принципів </w:t>
      </w:r>
      <w:r w:rsidR="00CB7752">
        <w:rPr>
          <w:lang w:val="uk-UA"/>
        </w:rPr>
        <w:t xml:space="preserve">  </w:t>
      </w:r>
    </w:p>
    <w:p w:rsidR="000A0CE8" w:rsidRPr="00EB4975" w:rsidRDefault="00CB7752" w:rsidP="00CB7752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046E3C">
        <w:rPr>
          <w:lang w:val="uk-UA"/>
        </w:rPr>
        <w:t>універсального дизайну»</w:t>
      </w:r>
      <w:r w:rsidR="001441C7">
        <w:rPr>
          <w:lang w:val="uk-UA"/>
        </w:rPr>
        <w:t>.</w:t>
      </w:r>
      <w:r w:rsidR="000A0CE8" w:rsidRPr="0015274E">
        <w:rPr>
          <w:lang w:val="uk-UA"/>
        </w:rPr>
        <w:t xml:space="preserve"> </w:t>
      </w:r>
    </w:p>
    <w:p w:rsidR="001705E2" w:rsidRDefault="000A0CE8" w:rsidP="00A32BE0">
      <w:pPr>
        <w:spacing w:line="276" w:lineRule="auto"/>
        <w:jc w:val="both"/>
        <w:rPr>
          <w:lang w:val="uk-UA"/>
        </w:rPr>
      </w:pPr>
      <w:r w:rsidRPr="00EB4975">
        <w:rPr>
          <w:i/>
          <w:lang w:val="uk-UA"/>
        </w:rPr>
        <w:t>Тема 2.</w:t>
      </w:r>
      <w:r w:rsidRPr="00EB4975">
        <w:rPr>
          <w:lang w:val="uk-UA"/>
        </w:rPr>
        <w:t xml:space="preserve"> </w:t>
      </w:r>
      <w:r w:rsidR="00D937C3" w:rsidRPr="00046E3C">
        <w:rPr>
          <w:lang w:val="uk-UA"/>
        </w:rPr>
        <w:t>«</w:t>
      </w:r>
      <w:r w:rsidR="00D937C3" w:rsidRPr="00046E3C">
        <w:rPr>
          <w:rFonts w:eastAsia="Calibri"/>
          <w:bCs/>
        </w:rPr>
        <w:t>Застосування принципів універсального дизайну</w:t>
      </w:r>
      <w:r w:rsidR="00D937C3" w:rsidRPr="00046E3C">
        <w:rPr>
          <w:lang w:val="uk-UA"/>
        </w:rPr>
        <w:t>»</w:t>
      </w:r>
      <w:r w:rsidR="001441C7">
        <w:rPr>
          <w:lang w:val="uk-UA"/>
        </w:rPr>
        <w:t>.</w:t>
      </w:r>
    </w:p>
    <w:p w:rsidR="00A32BE0" w:rsidRPr="00A32BE0" w:rsidRDefault="00A32BE0" w:rsidP="00A32BE0">
      <w:pPr>
        <w:spacing w:line="276" w:lineRule="auto"/>
        <w:jc w:val="both"/>
        <w:rPr>
          <w:lang w:val="uk-UA"/>
        </w:rPr>
      </w:pPr>
    </w:p>
    <w:p w:rsidR="001705E2" w:rsidRPr="002D0F97" w:rsidRDefault="001705E2" w:rsidP="002D0F97">
      <w:pPr>
        <w:spacing w:before="120"/>
        <w:jc w:val="both"/>
        <w:rPr>
          <w:b/>
          <w:lang w:val="uk-UA"/>
        </w:rPr>
      </w:pPr>
      <w:r w:rsidRPr="00932482">
        <w:rPr>
          <w:b/>
          <w:u w:val="single"/>
          <w:lang w:val="uk-UA"/>
        </w:rPr>
        <w:t>Змістовий модуль 1.2.</w:t>
      </w:r>
      <w:r w:rsidRPr="00932482">
        <w:rPr>
          <w:b/>
          <w:lang w:val="uk-UA"/>
        </w:rPr>
        <w:t xml:space="preserve"> </w:t>
      </w:r>
      <w:r>
        <w:rPr>
          <w:b/>
          <w:lang w:val="uk-UA"/>
        </w:rPr>
        <w:t>Визначення принципів універсального дизайну. Форми застосування.</w:t>
      </w:r>
    </w:p>
    <w:p w:rsidR="009C460E" w:rsidRPr="001441C7" w:rsidRDefault="000A0CE8" w:rsidP="001441C7">
      <w:pPr>
        <w:jc w:val="both"/>
        <w:rPr>
          <w:rFonts w:eastAsia="TimesNewRomanPSMT"/>
          <w:lang w:val="uk-UA"/>
        </w:rPr>
      </w:pPr>
      <w:r w:rsidRPr="009C460E">
        <w:rPr>
          <w:i/>
          <w:lang w:val="uk-UA"/>
        </w:rPr>
        <w:t>Тема 3</w:t>
      </w:r>
      <w:r w:rsidRPr="00EB4975">
        <w:rPr>
          <w:i/>
          <w:lang w:val="uk-UA"/>
        </w:rPr>
        <w:t>.</w:t>
      </w:r>
      <w:r w:rsidRPr="00EB4975">
        <w:rPr>
          <w:lang w:val="uk-UA"/>
        </w:rPr>
        <w:t xml:space="preserve">  </w:t>
      </w:r>
      <w:r w:rsidR="001441C7" w:rsidRPr="00046E3C">
        <w:rPr>
          <w:lang w:val="uk-UA"/>
        </w:rPr>
        <w:t>«</w:t>
      </w:r>
      <w:r w:rsidR="001441C7" w:rsidRPr="00046E3C">
        <w:rPr>
          <w:rFonts w:eastAsia="TimesNewRomanPSMT"/>
          <w:lang w:val="uk-UA"/>
        </w:rPr>
        <w:t>Поняття принципу доступності</w:t>
      </w:r>
      <w:r w:rsidR="001441C7" w:rsidRPr="00046E3C">
        <w:rPr>
          <w:rFonts w:eastAsia="TimesNewRomanPSMT"/>
        </w:rPr>
        <w:t xml:space="preserve"> </w:t>
      </w:r>
      <w:r w:rsidR="001441C7" w:rsidRPr="00046E3C">
        <w:rPr>
          <w:rFonts w:eastAsia="TimesNewRomanPSMT"/>
          <w:lang w:val="uk-UA"/>
        </w:rPr>
        <w:t xml:space="preserve">  у </w:t>
      </w:r>
      <w:r w:rsidR="001441C7" w:rsidRPr="00046E3C">
        <w:rPr>
          <w:rFonts w:eastAsia="TimesNewRomanPSMT"/>
        </w:rPr>
        <w:t>формуванн</w:t>
      </w:r>
      <w:r w:rsidR="001441C7" w:rsidRPr="00046E3C">
        <w:rPr>
          <w:rFonts w:eastAsia="TimesNewRomanPSMT"/>
          <w:lang w:val="uk-UA"/>
        </w:rPr>
        <w:t>і дизайну</w:t>
      </w:r>
      <w:r w:rsidR="001441C7">
        <w:rPr>
          <w:rFonts w:eastAsia="TimesNewRomanPSMT"/>
          <w:lang w:val="uk-UA"/>
        </w:rPr>
        <w:t xml:space="preserve"> </w:t>
      </w:r>
      <w:r w:rsidR="001441C7" w:rsidRPr="00046E3C">
        <w:rPr>
          <w:rFonts w:eastAsia="TimesNewRomanPSMT"/>
          <w:lang w:val="uk-UA"/>
        </w:rPr>
        <w:t>громадських об’єктів</w:t>
      </w:r>
      <w:r w:rsidR="001441C7" w:rsidRPr="00046E3C">
        <w:rPr>
          <w:lang w:val="uk-UA"/>
        </w:rPr>
        <w:t>»</w:t>
      </w:r>
      <w:r w:rsidR="001441C7">
        <w:rPr>
          <w:lang w:val="uk-UA"/>
        </w:rPr>
        <w:t>.</w:t>
      </w:r>
    </w:p>
    <w:p w:rsidR="00F72C3A" w:rsidRPr="00CB08CB" w:rsidRDefault="00F72C3A" w:rsidP="00CB08CB">
      <w:pPr>
        <w:widowControl w:val="0"/>
        <w:tabs>
          <w:tab w:val="left" w:pos="915"/>
        </w:tabs>
        <w:spacing w:line="276" w:lineRule="auto"/>
        <w:jc w:val="both"/>
        <w:rPr>
          <w:lang w:val="uk-UA"/>
        </w:rPr>
      </w:pPr>
      <w:r w:rsidRPr="009C460E">
        <w:rPr>
          <w:i/>
          <w:lang w:val="uk-UA"/>
        </w:rPr>
        <w:t>Тема </w:t>
      </w:r>
      <w:r>
        <w:rPr>
          <w:i/>
          <w:lang w:val="uk-UA"/>
        </w:rPr>
        <w:t>4</w:t>
      </w:r>
      <w:r w:rsidRPr="00EB4975">
        <w:rPr>
          <w:i/>
          <w:lang w:val="uk-UA"/>
        </w:rPr>
        <w:t>.</w:t>
      </w:r>
      <w:r w:rsidRPr="00EB4975">
        <w:rPr>
          <w:lang w:val="uk-UA"/>
        </w:rPr>
        <w:t> </w:t>
      </w:r>
      <w:r>
        <w:rPr>
          <w:rFonts w:eastAsia="Calibri"/>
          <w:bCs/>
          <w:lang w:val="uk-UA"/>
        </w:rPr>
        <w:tab/>
      </w:r>
      <w:r w:rsidR="0054212F" w:rsidRPr="00046E3C">
        <w:rPr>
          <w:lang w:val="uk-UA"/>
        </w:rPr>
        <w:t xml:space="preserve">«Класифікація </w:t>
      </w:r>
      <w:r w:rsidR="0054212F">
        <w:rPr>
          <w:lang w:val="uk-UA"/>
        </w:rPr>
        <w:t>інформаційно-комунікативних систем</w:t>
      </w:r>
      <w:r w:rsidR="0054212F" w:rsidRPr="00046E3C">
        <w:rPr>
          <w:lang w:val="uk-UA"/>
        </w:rPr>
        <w:t>»</w:t>
      </w:r>
      <w:r w:rsidR="0054212F">
        <w:rPr>
          <w:lang w:val="uk-UA"/>
        </w:rPr>
        <w:t>.</w:t>
      </w:r>
    </w:p>
    <w:p w:rsidR="006E6153" w:rsidRPr="00F658A5" w:rsidRDefault="006E6153" w:rsidP="00F658A5">
      <w:pPr>
        <w:spacing w:line="276" w:lineRule="auto"/>
        <w:jc w:val="both"/>
        <w:rPr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146C49" w:rsidRPr="00A26FF7">
        <w:rPr>
          <w:b/>
          <w:lang w:val="uk-UA"/>
        </w:rPr>
        <w:t>ДИСЦИПЛІНИ</w:t>
      </w:r>
    </w:p>
    <w:p w:rsidR="0088743F" w:rsidRPr="00326EA6" w:rsidRDefault="002F5F92" w:rsidP="00326EA6">
      <w:pPr>
        <w:pStyle w:val="af4"/>
        <w:spacing w:line="276" w:lineRule="auto"/>
        <w:ind w:left="0"/>
        <w:rPr>
          <w:sz w:val="24"/>
          <w:szCs w:val="24"/>
          <w:lang w:val="uk-UA"/>
        </w:rPr>
      </w:pPr>
      <w:r w:rsidRPr="00326EA6">
        <w:rPr>
          <w:sz w:val="24"/>
          <w:szCs w:val="24"/>
          <w:lang w:val="uk-UA"/>
        </w:rPr>
        <w:t xml:space="preserve">Теми розкриваються шляхом </w:t>
      </w:r>
      <w:r w:rsidR="00326EA6" w:rsidRPr="00326EA6">
        <w:rPr>
          <w:sz w:val="24"/>
          <w:szCs w:val="24"/>
          <w:lang w:val="uk-UA"/>
        </w:rPr>
        <w:t>практичн</w:t>
      </w:r>
      <w:r w:rsidRPr="00326EA6">
        <w:rPr>
          <w:sz w:val="24"/>
          <w:szCs w:val="24"/>
          <w:lang w:val="uk-UA"/>
        </w:rPr>
        <w:t>их за</w:t>
      </w:r>
      <w:r w:rsidR="0088743F" w:rsidRPr="00326EA6">
        <w:rPr>
          <w:sz w:val="24"/>
          <w:szCs w:val="24"/>
          <w:lang w:val="uk-UA"/>
        </w:rPr>
        <w:t>нят</w:t>
      </w:r>
      <w:r w:rsidRPr="00326EA6">
        <w:rPr>
          <w:sz w:val="24"/>
          <w:szCs w:val="24"/>
          <w:lang w:val="uk-UA"/>
        </w:rPr>
        <w:t>ь.</w:t>
      </w:r>
      <w:r w:rsidR="0088743F" w:rsidRPr="00326EA6">
        <w:rPr>
          <w:sz w:val="24"/>
          <w:szCs w:val="24"/>
          <w:lang w:val="uk-UA"/>
        </w:rPr>
        <w:t xml:space="preserve"> </w:t>
      </w:r>
      <w:r w:rsidR="00326EA6" w:rsidRPr="00326EA6">
        <w:rPr>
          <w:sz w:val="24"/>
          <w:szCs w:val="24"/>
          <w:lang w:val="uk-UA"/>
        </w:rPr>
        <w:t>Л</w:t>
      </w:r>
      <w:r w:rsidR="0088743F" w:rsidRPr="00326EA6">
        <w:rPr>
          <w:sz w:val="24"/>
          <w:szCs w:val="24"/>
          <w:lang w:val="uk-UA"/>
        </w:rPr>
        <w:t xml:space="preserve">абораторні заняття не передбачені. Зміст </w:t>
      </w:r>
      <w:r w:rsidR="00E95F88">
        <w:rPr>
          <w:sz w:val="24"/>
          <w:szCs w:val="24"/>
          <w:lang w:val="uk-UA"/>
        </w:rPr>
        <w:t>практичн</w:t>
      </w:r>
      <w:r w:rsidR="0088743F" w:rsidRPr="00326EA6">
        <w:rPr>
          <w:sz w:val="24"/>
          <w:szCs w:val="24"/>
          <w:lang w:val="uk-UA"/>
        </w:rPr>
        <w:t xml:space="preserve">ої роботи складає пошук </w:t>
      </w:r>
      <w:r w:rsidR="00E95F88">
        <w:rPr>
          <w:sz w:val="24"/>
          <w:szCs w:val="24"/>
          <w:lang w:val="uk-UA"/>
        </w:rPr>
        <w:t>візуального матеріалу за обраною темою, його</w:t>
      </w:r>
      <w:r w:rsidR="0088743F" w:rsidRPr="00326EA6">
        <w:rPr>
          <w:sz w:val="24"/>
          <w:szCs w:val="24"/>
          <w:lang w:val="uk-UA"/>
        </w:rPr>
        <w:t xml:space="preserve"> аналіз</w:t>
      </w:r>
      <w:r w:rsidR="00326EA6">
        <w:rPr>
          <w:sz w:val="24"/>
          <w:szCs w:val="24"/>
          <w:lang w:val="uk-UA"/>
        </w:rPr>
        <w:t xml:space="preserve"> у відповідності до теми </w:t>
      </w:r>
      <w:r w:rsidR="00A71331">
        <w:rPr>
          <w:sz w:val="24"/>
          <w:szCs w:val="24"/>
          <w:lang w:val="uk-UA"/>
        </w:rPr>
        <w:t xml:space="preserve">власної </w:t>
      </w:r>
      <w:r w:rsidR="007D0AA6">
        <w:rPr>
          <w:sz w:val="24"/>
          <w:szCs w:val="24"/>
          <w:lang w:val="uk-UA"/>
        </w:rPr>
        <w:t>роботи.</w:t>
      </w:r>
      <w:r w:rsidR="00326EA6">
        <w:rPr>
          <w:sz w:val="24"/>
          <w:szCs w:val="24"/>
          <w:lang w:val="uk-UA"/>
        </w:rPr>
        <w:t xml:space="preserve"> </w:t>
      </w:r>
      <w:r w:rsidR="0088743F" w:rsidRPr="00326EA6">
        <w:rPr>
          <w:sz w:val="24"/>
          <w:szCs w:val="24"/>
          <w:lang w:val="uk-UA"/>
        </w:rPr>
        <w:t xml:space="preserve">Додаткових завдань для </w:t>
      </w:r>
      <w:r w:rsidR="00E95F88">
        <w:rPr>
          <w:sz w:val="24"/>
          <w:szCs w:val="24"/>
          <w:lang w:val="uk-UA"/>
        </w:rPr>
        <w:t>практич</w:t>
      </w:r>
      <w:r w:rsidR="0088743F" w:rsidRPr="00326EA6">
        <w:rPr>
          <w:sz w:val="24"/>
          <w:szCs w:val="24"/>
          <w:lang w:val="uk-UA"/>
        </w:rPr>
        <w:t>ної роботи не передбачено.</w:t>
      </w:r>
    </w:p>
    <w:p w:rsidR="00E95F88" w:rsidRDefault="00E95F88" w:rsidP="003D168A">
      <w:pPr>
        <w:spacing w:after="120" w:line="276" w:lineRule="auto"/>
        <w:rPr>
          <w:b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B603EE">
        <w:rPr>
          <w:b/>
          <w:lang w:val="uk-UA"/>
        </w:rPr>
        <w:t>СЕМЕСТРОВОГО КОНТРОЛЮ</w:t>
      </w:r>
    </w:p>
    <w:p w:rsidR="003D168A" w:rsidRPr="00052555" w:rsidRDefault="003D168A" w:rsidP="00052555">
      <w:pPr>
        <w:spacing w:line="276" w:lineRule="auto"/>
        <w:jc w:val="both"/>
        <w:rPr>
          <w:lang w:val="uk-UA"/>
        </w:rPr>
      </w:pPr>
      <w:r w:rsidRPr="00052555">
        <w:rPr>
          <w:lang w:val="uk-UA"/>
        </w:rPr>
        <w:t xml:space="preserve">Формою контролю є </w:t>
      </w:r>
      <w:r w:rsidR="00B678BF">
        <w:rPr>
          <w:lang w:val="uk-UA"/>
        </w:rPr>
        <w:t>екзамен</w:t>
      </w:r>
      <w:r w:rsidRPr="00052555">
        <w:rPr>
          <w:lang w:val="uk-UA"/>
        </w:rPr>
        <w:t xml:space="preserve">. Для отримання </w:t>
      </w:r>
      <w:r w:rsidR="00B678BF">
        <w:rPr>
          <w:lang w:val="uk-UA"/>
        </w:rPr>
        <w:t>оцінки екзамену</w:t>
      </w:r>
      <w:r w:rsidRPr="00052555">
        <w:rPr>
          <w:lang w:val="uk-UA"/>
        </w:rPr>
        <w:t xml:space="preserve"> достатньо пройти рубіжні етапи контролю у </w:t>
      </w:r>
      <w:r w:rsidR="00B678BF">
        <w:rPr>
          <w:lang w:val="uk-UA"/>
        </w:rPr>
        <w:t>формі поточних перевірок процесів</w:t>
      </w:r>
      <w:r w:rsidRPr="00052555">
        <w:rPr>
          <w:lang w:val="uk-UA"/>
        </w:rPr>
        <w:t xml:space="preserve"> </w:t>
      </w:r>
      <w:r w:rsidR="00052555">
        <w:rPr>
          <w:lang w:val="uk-UA"/>
        </w:rPr>
        <w:t xml:space="preserve">практичної </w:t>
      </w:r>
      <w:r w:rsidRPr="00052555">
        <w:rPr>
          <w:lang w:val="uk-UA"/>
        </w:rPr>
        <w:t xml:space="preserve">роботи. Для тих </w:t>
      </w:r>
      <w:r w:rsidR="00B678BF">
        <w:rPr>
          <w:lang w:val="uk-UA"/>
        </w:rPr>
        <w:lastRenderedPageBreak/>
        <w:t>студе</w:t>
      </w:r>
      <w:r w:rsidRPr="00052555">
        <w:rPr>
          <w:lang w:val="uk-UA"/>
        </w:rPr>
        <w:t xml:space="preserve">нтів, які бажають покращити результат, передбачені письмові </w:t>
      </w:r>
      <w:r w:rsidR="00B678BF">
        <w:rPr>
          <w:lang w:val="uk-UA"/>
        </w:rPr>
        <w:t xml:space="preserve">роботи з підготовки тез конференцій </w:t>
      </w:r>
      <w:r w:rsidR="00C25AA9">
        <w:rPr>
          <w:lang w:val="uk-UA"/>
        </w:rPr>
        <w:t xml:space="preserve">за </w:t>
      </w:r>
      <w:r w:rsidR="00CA6802">
        <w:rPr>
          <w:lang w:val="uk-UA"/>
        </w:rPr>
        <w:t xml:space="preserve">обраними </w:t>
      </w:r>
      <w:r w:rsidR="00C25AA9">
        <w:rPr>
          <w:lang w:val="uk-UA"/>
        </w:rPr>
        <w:t>темами дисципліни (5</w:t>
      </w:r>
      <w:r w:rsidRPr="00052555">
        <w:rPr>
          <w:lang w:val="uk-UA"/>
        </w:rPr>
        <w:t xml:space="preserve"> балів).</w:t>
      </w:r>
    </w:p>
    <w:p w:rsidR="00C463AE" w:rsidRPr="00AC712E" w:rsidRDefault="00C463AE" w:rsidP="003B6747">
      <w:pPr>
        <w:spacing w:after="120" w:line="276" w:lineRule="auto"/>
        <w:rPr>
          <w:b/>
          <w:lang w:val="uk-UA"/>
        </w:rPr>
      </w:pPr>
    </w:p>
    <w:p w:rsidR="003B6747" w:rsidRPr="00052555" w:rsidRDefault="003B6747" w:rsidP="003B6747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ШКАЛА ОЦІНЮВАННЯ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3B6747" w:rsidRPr="00052555" w:rsidTr="00050CE5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3B6747" w:rsidRPr="0005255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D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Е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  <w:r w:rsidRPr="00052555">
              <w:rPr>
                <w:lang w:val="en-US"/>
              </w:rPr>
              <w:t>35</w:t>
            </w:r>
            <w:r w:rsidRPr="00052555">
              <w:rPr>
                <w:lang w:val="uk-UA"/>
              </w:rPr>
              <w:t>–</w:t>
            </w:r>
            <w:r w:rsidRPr="00052555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en-US"/>
              </w:rPr>
            </w:pPr>
            <w:r w:rsidRPr="00052555">
              <w:rPr>
                <w:lang w:val="en-US"/>
              </w:rPr>
              <w:t>FX</w:t>
            </w:r>
          </w:p>
        </w:tc>
      </w:tr>
      <w:tr w:rsidR="003B6747" w:rsidRPr="0005255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  <w:r w:rsidRPr="00052555">
              <w:rPr>
                <w:lang w:val="uk-UA"/>
              </w:rPr>
              <w:t>0–</w:t>
            </w:r>
            <w:r w:rsidRPr="00052555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F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</w:tr>
    </w:tbl>
    <w:p w:rsidR="00A32BE0" w:rsidRDefault="00A32BE0" w:rsidP="003D168A">
      <w:pPr>
        <w:spacing w:after="120" w:line="276" w:lineRule="auto"/>
        <w:rPr>
          <w:b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ПРАВИЛА ВИКЛАДАЧА</w:t>
      </w:r>
    </w:p>
    <w:p w:rsidR="00675A1D" w:rsidRDefault="00F33A85" w:rsidP="00EF0792">
      <w:pPr>
        <w:spacing w:line="276" w:lineRule="auto"/>
        <w:jc w:val="both"/>
        <w:rPr>
          <w:lang w:val="uk-UA"/>
        </w:rPr>
      </w:pPr>
      <w:r w:rsidRPr="00F33A85">
        <w:rPr>
          <w:b/>
          <w:lang w:val="uk-UA"/>
        </w:rPr>
        <w:t>Дисциплінарна та організаційна відповідальність</w:t>
      </w:r>
      <w:r>
        <w:rPr>
          <w:b/>
          <w:lang w:val="uk-UA"/>
        </w:rPr>
        <w:t>.</w:t>
      </w:r>
      <w:r>
        <w:rPr>
          <w:lang w:val="uk-UA"/>
        </w:rPr>
        <w:t xml:space="preserve"> </w:t>
      </w:r>
      <w:r w:rsidR="00725077" w:rsidRPr="00725077">
        <w:rPr>
          <w:lang w:val="uk-UA"/>
        </w:rPr>
        <w:t xml:space="preserve">Викладач несе відповідальність за координацію процесу занять, а також створення атмосфери, сприятливої до відвертої дискусії </w:t>
      </w:r>
      <w:r w:rsidR="000C4353">
        <w:rPr>
          <w:lang w:val="uk-UA"/>
        </w:rPr>
        <w:t xml:space="preserve">із студентами </w:t>
      </w:r>
      <w:r w:rsidR="00725077" w:rsidRPr="00725077">
        <w:rPr>
          <w:lang w:val="uk-UA"/>
        </w:rPr>
        <w:t>та</w:t>
      </w:r>
      <w:r w:rsidR="00725077">
        <w:rPr>
          <w:lang w:val="uk-UA"/>
        </w:rPr>
        <w:t xml:space="preserve"> </w:t>
      </w:r>
      <w:r w:rsidR="00725077" w:rsidRPr="00725077">
        <w:rPr>
          <w:lang w:val="uk-UA"/>
        </w:rPr>
        <w:t xml:space="preserve">пошуку </w:t>
      </w:r>
      <w:r w:rsidR="00725077">
        <w:rPr>
          <w:lang w:val="uk-UA"/>
        </w:rPr>
        <w:t>необхід</w:t>
      </w:r>
      <w:r w:rsidR="00725077" w:rsidRPr="00725077">
        <w:rPr>
          <w:lang w:val="uk-UA"/>
        </w:rPr>
        <w:t xml:space="preserve">них </w:t>
      </w:r>
      <w:r w:rsidR="00E877C3">
        <w:rPr>
          <w:lang w:val="uk-UA"/>
        </w:rPr>
        <w:t>пита</w:t>
      </w:r>
      <w:r w:rsidR="00725077" w:rsidRPr="00725077">
        <w:rPr>
          <w:lang w:val="uk-UA"/>
        </w:rPr>
        <w:t>нь</w:t>
      </w:r>
      <w:r w:rsidR="00505802">
        <w:rPr>
          <w:lang w:val="uk-UA"/>
        </w:rPr>
        <w:t xml:space="preserve"> з дисципліни</w:t>
      </w:r>
      <w:r w:rsidR="00725077" w:rsidRPr="00725077">
        <w:rPr>
          <w:lang w:val="uk-UA"/>
        </w:rPr>
        <w:t>.</w:t>
      </w:r>
      <w:r w:rsidR="00505802" w:rsidRPr="00F33A85">
        <w:rPr>
          <w:rFonts w:ascii="Arial" w:hAnsi="Arial" w:cs="Arial"/>
          <w:sz w:val="29"/>
          <w:szCs w:val="29"/>
          <w:lang w:val="uk-UA"/>
        </w:rPr>
        <w:t xml:space="preserve"> </w:t>
      </w:r>
      <w:r w:rsidR="00505802" w:rsidRPr="00F33A85">
        <w:rPr>
          <w:lang w:val="uk-UA"/>
        </w:rPr>
        <w:t xml:space="preserve">Особливу увагу </w:t>
      </w:r>
      <w:r w:rsidR="00505802" w:rsidRPr="00505802">
        <w:rPr>
          <w:lang w:val="uk-UA"/>
        </w:rPr>
        <w:t>викладач</w:t>
      </w:r>
      <w:r w:rsidR="00505802" w:rsidRPr="00F33A85">
        <w:rPr>
          <w:lang w:val="uk-UA"/>
        </w:rPr>
        <w:t xml:space="preserve"> </w:t>
      </w:r>
      <w:r w:rsidR="00505802" w:rsidRPr="00505802">
        <w:rPr>
          <w:lang w:val="uk-UA"/>
        </w:rPr>
        <w:t xml:space="preserve">повинен </w:t>
      </w:r>
      <w:r w:rsidR="00505802" w:rsidRPr="00F33A85">
        <w:rPr>
          <w:lang w:val="uk-UA"/>
        </w:rPr>
        <w:t>приділити досягненню програмних результатів навчання</w:t>
      </w:r>
      <w:r w:rsidR="00505802">
        <w:rPr>
          <w:lang w:val="uk-UA"/>
        </w:rPr>
        <w:t xml:space="preserve"> </w:t>
      </w:r>
      <w:r w:rsidR="005C5AA9">
        <w:rPr>
          <w:lang w:val="uk-UA"/>
        </w:rPr>
        <w:t>ди</w:t>
      </w:r>
      <w:r w:rsidR="005C5AA9">
        <w:t>сц</w:t>
      </w:r>
      <w:r w:rsidR="005C5AA9">
        <w:rPr>
          <w:lang w:val="uk-UA"/>
        </w:rPr>
        <w:t>и</w:t>
      </w:r>
      <w:r w:rsidR="005C5AA9">
        <w:t>пл</w:t>
      </w:r>
      <w:r w:rsidR="005C5AA9">
        <w:rPr>
          <w:lang w:val="uk-UA"/>
        </w:rPr>
        <w:t>і</w:t>
      </w:r>
      <w:r w:rsidR="00505802" w:rsidRPr="00505802">
        <w:t>н</w:t>
      </w:r>
      <w:r w:rsidR="00505802">
        <w:rPr>
          <w:lang w:val="uk-UA"/>
        </w:rPr>
        <w:t>и.</w:t>
      </w:r>
      <w:r w:rsidR="00505802" w:rsidRPr="00505802">
        <w:t xml:space="preserve"> </w:t>
      </w:r>
      <w:r w:rsidR="00F54B14" w:rsidRPr="00F54B14">
        <w:rPr>
          <w:lang w:val="uk-UA"/>
        </w:rPr>
        <w:t>В разі необхідності викладач</w:t>
      </w:r>
      <w:r w:rsidR="00F54B14">
        <w:rPr>
          <w:lang w:val="uk-UA"/>
        </w:rPr>
        <w:t xml:space="preserve"> має право на</w:t>
      </w:r>
      <w:r w:rsidR="00F54B14" w:rsidRPr="00F54B14">
        <w:rPr>
          <w:lang w:val="uk-UA"/>
        </w:rPr>
        <w:t xml:space="preserve"> оновлення змісту </w:t>
      </w:r>
      <w:r w:rsidR="00F54B14">
        <w:rPr>
          <w:lang w:val="uk-UA"/>
        </w:rPr>
        <w:t>навчальної дисципліни</w:t>
      </w:r>
      <w:r w:rsidR="00F54B14" w:rsidRPr="00F54B14">
        <w:rPr>
          <w:lang w:val="uk-UA"/>
        </w:rPr>
        <w:t xml:space="preserve"> на основі </w:t>
      </w:r>
      <w:r w:rsidR="000C4353">
        <w:rPr>
          <w:lang w:val="uk-UA"/>
        </w:rPr>
        <w:t xml:space="preserve">інноваційних </w:t>
      </w:r>
      <w:r w:rsidR="00F54B14" w:rsidRPr="00F54B14">
        <w:rPr>
          <w:lang w:val="uk-UA"/>
        </w:rPr>
        <w:t>досягнень і сучасних практик у відповідній галузі</w:t>
      </w:r>
      <w:r w:rsidR="00F54B14">
        <w:rPr>
          <w:lang w:val="uk-UA"/>
        </w:rPr>
        <w:t xml:space="preserve">, про що повинен попередити </w:t>
      </w:r>
      <w:r w:rsidR="000C4353">
        <w:rPr>
          <w:lang w:val="uk-UA"/>
        </w:rPr>
        <w:t>студентів</w:t>
      </w:r>
      <w:r w:rsidR="00F54B14">
        <w:rPr>
          <w:lang w:val="uk-UA"/>
        </w:rPr>
        <w:t>.</w:t>
      </w:r>
      <w:r w:rsidR="00796E66">
        <w:rPr>
          <w:lang w:val="uk-UA"/>
        </w:rPr>
        <w:t xml:space="preserve"> </w:t>
      </w:r>
      <w:r w:rsidR="00675A1D" w:rsidRPr="00E1366D">
        <w:t>Особисті погляди викладач</w:t>
      </w:r>
      <w:r w:rsidR="00675A1D">
        <w:rPr>
          <w:lang w:val="uk-UA"/>
        </w:rPr>
        <w:t>а</w:t>
      </w:r>
      <w:r w:rsidR="00675A1D">
        <w:t xml:space="preserve"> з тих чи інших питань</w:t>
      </w:r>
      <w:r w:rsidR="00675A1D" w:rsidRPr="00E1366D">
        <w:t xml:space="preserve"> не мають бути перешкодою для реалізації </w:t>
      </w:r>
      <w:r w:rsidR="000C4353">
        <w:rPr>
          <w:lang w:val="uk-UA"/>
        </w:rPr>
        <w:t>студент</w:t>
      </w:r>
      <w:r w:rsidR="00675A1D" w:rsidRPr="00E1366D">
        <w:t xml:space="preserve">ами </w:t>
      </w:r>
      <w:r w:rsidR="00675A1D">
        <w:rPr>
          <w:lang w:val="uk-UA"/>
        </w:rPr>
        <w:t>процесу</w:t>
      </w:r>
      <w:r w:rsidR="0099519A">
        <w:rPr>
          <w:lang w:val="uk-UA"/>
        </w:rPr>
        <w:t xml:space="preserve"> навчання</w:t>
      </w:r>
      <w:r w:rsidR="00675A1D" w:rsidRPr="00E1366D">
        <w:t>.</w:t>
      </w:r>
    </w:p>
    <w:p w:rsidR="005C5AA9" w:rsidRPr="00796E66" w:rsidRDefault="005C5AA9" w:rsidP="005C5AA9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Викладач повинен </w:t>
      </w:r>
      <w:r w:rsidR="00EF0792" w:rsidRPr="00796E66">
        <w:rPr>
          <w:lang w:val="uk-UA"/>
        </w:rPr>
        <w:t>створ</w:t>
      </w:r>
      <w:r>
        <w:rPr>
          <w:lang w:val="uk-UA"/>
        </w:rPr>
        <w:t>ити</w:t>
      </w:r>
      <w:r w:rsidR="00EF0792" w:rsidRPr="00796E66">
        <w:rPr>
          <w:lang w:val="uk-UA"/>
        </w:rPr>
        <w:t xml:space="preserve"> </w:t>
      </w:r>
      <w:r>
        <w:rPr>
          <w:lang w:val="uk-UA"/>
        </w:rPr>
        <w:t xml:space="preserve">безпечні та комфортні </w:t>
      </w:r>
      <w:r w:rsidR="00EF0792" w:rsidRPr="00796E66">
        <w:rPr>
          <w:lang w:val="uk-UA"/>
        </w:rPr>
        <w:t>умов</w:t>
      </w:r>
      <w:r>
        <w:rPr>
          <w:lang w:val="uk-UA"/>
        </w:rPr>
        <w:t>и</w:t>
      </w:r>
      <w:r w:rsidR="00EF0792" w:rsidRPr="00796E66">
        <w:rPr>
          <w:lang w:val="uk-UA"/>
        </w:rPr>
        <w:t xml:space="preserve"> для реалізації </w:t>
      </w:r>
      <w:r>
        <w:rPr>
          <w:lang w:val="uk-UA"/>
        </w:rPr>
        <w:t>процесу навчання</w:t>
      </w:r>
      <w:r w:rsidR="00EF0792" w:rsidRPr="00796E66">
        <w:rPr>
          <w:lang w:val="uk-UA"/>
        </w:rPr>
        <w:t xml:space="preserve"> особам з особливими потребами</w:t>
      </w:r>
      <w:r w:rsidR="00D66123">
        <w:rPr>
          <w:lang w:val="uk-UA"/>
        </w:rPr>
        <w:t xml:space="preserve"> </w:t>
      </w:r>
      <w:r w:rsidR="000C4353">
        <w:rPr>
          <w:lang w:val="uk-UA"/>
        </w:rPr>
        <w:t xml:space="preserve">здоров’я </w:t>
      </w:r>
      <w:r w:rsidR="00D66123">
        <w:rPr>
          <w:lang w:val="uk-UA"/>
        </w:rPr>
        <w:t>(в межах означеної аудиторії)</w:t>
      </w:r>
      <w:r w:rsidR="00EF0792" w:rsidRPr="00796E66">
        <w:rPr>
          <w:lang w:val="uk-UA"/>
        </w:rPr>
        <w:t>.</w:t>
      </w:r>
      <w:r>
        <w:rPr>
          <w:lang w:val="uk-UA"/>
        </w:rPr>
        <w:t xml:space="preserve"> </w:t>
      </w:r>
    </w:p>
    <w:p w:rsidR="00C816A4" w:rsidRDefault="00F33A85" w:rsidP="00645B16">
      <w:pPr>
        <w:spacing w:line="276" w:lineRule="auto"/>
        <w:jc w:val="both"/>
        <w:rPr>
          <w:lang w:val="uk-UA"/>
        </w:rPr>
      </w:pPr>
      <w:r w:rsidRPr="00F33A85">
        <w:rPr>
          <w:b/>
          <w:lang w:val="uk-UA"/>
        </w:rPr>
        <w:t>Міжособистісна</w:t>
      </w:r>
      <w:r w:rsidR="009E7598">
        <w:rPr>
          <w:b/>
          <w:lang w:val="uk-UA"/>
        </w:rPr>
        <w:t xml:space="preserve"> </w:t>
      </w:r>
      <w:r w:rsidRPr="00F33A85">
        <w:rPr>
          <w:b/>
          <w:lang w:val="uk-UA"/>
        </w:rPr>
        <w:t xml:space="preserve"> відповідальність.</w:t>
      </w:r>
      <w:r w:rsidRPr="00F33A85">
        <w:rPr>
          <w:lang w:val="uk-UA"/>
        </w:rPr>
        <w:t xml:space="preserve"> </w:t>
      </w:r>
      <w:r w:rsidRPr="00AF7849">
        <w:rPr>
          <w:lang w:val="uk-UA"/>
        </w:rPr>
        <w:t xml:space="preserve">У разі відрядження, хвороби тощо викладач має </w:t>
      </w:r>
      <w:r w:rsidR="00C816A4">
        <w:rPr>
          <w:lang w:val="uk-UA"/>
        </w:rPr>
        <w:t xml:space="preserve">право </w:t>
      </w:r>
      <w:r w:rsidRPr="00AF7849">
        <w:rPr>
          <w:lang w:val="uk-UA"/>
        </w:rPr>
        <w:t xml:space="preserve">перенести заняття на вільний день за попередньою узгодженістю з </w:t>
      </w:r>
      <w:r w:rsidR="000E5FCA">
        <w:rPr>
          <w:lang w:val="uk-UA"/>
        </w:rPr>
        <w:t>керівництвом та студентами</w:t>
      </w:r>
      <w:r w:rsidRPr="00AF7849">
        <w:rPr>
          <w:lang w:val="uk-UA"/>
        </w:rPr>
        <w:t>.</w:t>
      </w:r>
    </w:p>
    <w:p w:rsidR="007B7B41" w:rsidRDefault="007B7B41" w:rsidP="00C816A4">
      <w:pPr>
        <w:spacing w:after="120" w:line="276" w:lineRule="auto"/>
        <w:rPr>
          <w:b/>
          <w:lang w:val="uk-UA"/>
        </w:rPr>
      </w:pPr>
    </w:p>
    <w:p w:rsidR="00C816A4" w:rsidRPr="00A26FF7" w:rsidRDefault="00C816A4" w:rsidP="00C816A4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ПРАВИЛА </w:t>
      </w:r>
      <w:r w:rsidR="00B82384">
        <w:rPr>
          <w:b/>
          <w:lang w:val="uk-UA"/>
        </w:rPr>
        <w:t>СТУДЕНТ</w:t>
      </w:r>
      <w:r w:rsidRPr="00A26FF7">
        <w:rPr>
          <w:b/>
          <w:lang w:val="uk-UA"/>
        </w:rPr>
        <w:t>А</w:t>
      </w:r>
    </w:p>
    <w:p w:rsidR="003D168A" w:rsidRDefault="003D168A" w:rsidP="007E4D5D">
      <w:pPr>
        <w:spacing w:line="276" w:lineRule="auto"/>
        <w:jc w:val="both"/>
        <w:rPr>
          <w:lang w:val="uk-UA"/>
        </w:rPr>
      </w:pPr>
      <w:r w:rsidRPr="00AF7849">
        <w:rPr>
          <w:lang w:val="uk-UA"/>
        </w:rPr>
        <w:t xml:space="preserve">Під час занять </w:t>
      </w:r>
      <w:r w:rsidR="00405F5C">
        <w:rPr>
          <w:lang w:val="uk-UA"/>
        </w:rPr>
        <w:t>студе</w:t>
      </w:r>
      <w:r w:rsidR="00C03124" w:rsidRPr="00AF7849">
        <w:rPr>
          <w:lang w:val="uk-UA"/>
        </w:rPr>
        <w:t xml:space="preserve">нт </w:t>
      </w:r>
      <w:r w:rsidR="00C03124">
        <w:rPr>
          <w:lang w:val="uk-UA"/>
        </w:rPr>
        <w:t xml:space="preserve">повинен обов’язково </w:t>
      </w:r>
      <w:r w:rsidRPr="00AF7849">
        <w:rPr>
          <w:lang w:val="uk-UA"/>
        </w:rPr>
        <w:t xml:space="preserve"> вимкнути звук </w:t>
      </w:r>
      <w:r w:rsidR="00C76ADF" w:rsidRPr="00AF7849">
        <w:rPr>
          <w:lang w:val="uk-UA"/>
        </w:rPr>
        <w:t xml:space="preserve">мобільних </w:t>
      </w:r>
      <w:r w:rsidRPr="00AF7849">
        <w:rPr>
          <w:lang w:val="uk-UA"/>
        </w:rPr>
        <w:t xml:space="preserve">телефонів. За необхідності </w:t>
      </w:r>
      <w:r w:rsidR="00405F5C">
        <w:rPr>
          <w:lang w:val="uk-UA"/>
        </w:rPr>
        <w:t>він</w:t>
      </w:r>
      <w:r w:rsidRPr="00AF7849">
        <w:rPr>
          <w:lang w:val="uk-UA"/>
        </w:rPr>
        <w:t xml:space="preserve"> має </w:t>
      </w:r>
      <w:r w:rsidR="00C03124">
        <w:rPr>
          <w:lang w:val="uk-UA"/>
        </w:rPr>
        <w:t>право на</w:t>
      </w:r>
      <w:r w:rsidRPr="00AF7849">
        <w:rPr>
          <w:lang w:val="uk-UA"/>
        </w:rPr>
        <w:t xml:space="preserve"> дозв</w:t>
      </w:r>
      <w:r w:rsidR="00C03124">
        <w:rPr>
          <w:lang w:val="uk-UA"/>
        </w:rPr>
        <w:t>іл</w:t>
      </w:r>
      <w:r w:rsidRPr="00AF7849">
        <w:rPr>
          <w:lang w:val="uk-UA"/>
        </w:rPr>
        <w:t xml:space="preserve"> вийти з аудиторії (окрім заліку</w:t>
      </w:r>
      <w:r w:rsidR="00405F5C">
        <w:rPr>
          <w:lang w:val="uk-UA"/>
        </w:rPr>
        <w:t xml:space="preserve"> або екзамену</w:t>
      </w:r>
      <w:r w:rsidRPr="00AF7849">
        <w:rPr>
          <w:lang w:val="uk-UA"/>
        </w:rPr>
        <w:t xml:space="preserve">). Вітається власна думка з теми заняття, </w:t>
      </w:r>
      <w:r w:rsidR="007E4D5D">
        <w:rPr>
          <w:lang w:val="uk-UA"/>
        </w:rPr>
        <w:t xml:space="preserve">яка базується на аргументованій відповіді та доказах, зібраних під час практичних або самостійних занять.  </w:t>
      </w:r>
    </w:p>
    <w:p w:rsidR="006D59C3" w:rsidRDefault="006D59C3" w:rsidP="003D168A">
      <w:pPr>
        <w:spacing w:after="120" w:line="276" w:lineRule="auto"/>
        <w:rPr>
          <w:b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ПОЛІТИКА ВІДВІДУВАНОСТІ</w:t>
      </w:r>
    </w:p>
    <w:p w:rsidR="003D168A" w:rsidRPr="003617B0" w:rsidRDefault="00611194" w:rsidP="003617B0">
      <w:pPr>
        <w:spacing w:line="276" w:lineRule="auto"/>
        <w:jc w:val="both"/>
        <w:rPr>
          <w:lang w:val="uk-UA"/>
        </w:rPr>
      </w:pPr>
      <w:r w:rsidRPr="003617B0">
        <w:rPr>
          <w:lang w:val="uk-UA"/>
        </w:rPr>
        <w:t>Недопустимі п</w:t>
      </w:r>
      <w:r w:rsidR="003D168A" w:rsidRPr="003617B0">
        <w:rPr>
          <w:lang w:val="uk-UA"/>
        </w:rPr>
        <w:t>ропуск</w:t>
      </w:r>
      <w:r w:rsidRPr="003617B0">
        <w:rPr>
          <w:lang w:val="uk-UA"/>
        </w:rPr>
        <w:t xml:space="preserve">и занять </w:t>
      </w:r>
      <w:r w:rsidR="003D168A" w:rsidRPr="003617B0">
        <w:rPr>
          <w:lang w:val="uk-UA"/>
        </w:rPr>
        <w:t>без поважних причин (причини пропуску мають бути підтверджені</w:t>
      </w:r>
      <w:r w:rsidR="003617B0" w:rsidRPr="003617B0">
        <w:rPr>
          <w:lang w:val="uk-UA"/>
        </w:rPr>
        <w:t xml:space="preserve"> необхідними документами</w:t>
      </w:r>
      <w:r w:rsidR="003617B0">
        <w:rPr>
          <w:lang w:val="uk-UA"/>
        </w:rPr>
        <w:t xml:space="preserve"> або попередженням викладача</w:t>
      </w:r>
      <w:r w:rsidR="003D168A" w:rsidRPr="003617B0">
        <w:rPr>
          <w:lang w:val="uk-UA"/>
        </w:rPr>
        <w:t xml:space="preserve">). </w:t>
      </w:r>
      <w:r w:rsidR="003617B0">
        <w:rPr>
          <w:lang w:val="uk-UA"/>
        </w:rPr>
        <w:t>Н</w:t>
      </w:r>
      <w:r w:rsidR="003617B0" w:rsidRPr="003617B0">
        <w:rPr>
          <w:lang w:val="uk-UA"/>
        </w:rPr>
        <w:t xml:space="preserve">е вітаються </w:t>
      </w:r>
      <w:r w:rsidR="003617B0">
        <w:rPr>
          <w:lang w:val="uk-UA"/>
        </w:rPr>
        <w:t>з</w:t>
      </w:r>
      <w:r w:rsidR="00A01BCB" w:rsidRPr="003617B0">
        <w:rPr>
          <w:lang w:val="uk-UA"/>
        </w:rPr>
        <w:t xml:space="preserve">апізнення на заняття. </w:t>
      </w:r>
      <w:r w:rsidR="003617B0">
        <w:rPr>
          <w:lang w:val="uk-UA"/>
        </w:rPr>
        <w:t xml:space="preserve">Самостійне </w:t>
      </w:r>
      <w:r w:rsidR="003617B0" w:rsidRPr="003617B0">
        <w:rPr>
          <w:lang w:val="uk-UA"/>
        </w:rPr>
        <w:t>відпрацюва</w:t>
      </w:r>
      <w:r w:rsidR="003617B0">
        <w:rPr>
          <w:lang w:val="uk-UA"/>
        </w:rPr>
        <w:t xml:space="preserve">ння </w:t>
      </w:r>
      <w:r w:rsidR="005A0AA3">
        <w:rPr>
          <w:lang w:val="uk-UA"/>
        </w:rPr>
        <w:t xml:space="preserve">обраної </w:t>
      </w:r>
      <w:r w:rsidR="003617B0">
        <w:rPr>
          <w:lang w:val="uk-UA"/>
        </w:rPr>
        <w:t xml:space="preserve">теми </w:t>
      </w:r>
      <w:r w:rsidR="005A0AA3">
        <w:rPr>
          <w:lang w:val="uk-UA"/>
        </w:rPr>
        <w:t>з дисципліни «</w:t>
      </w:r>
      <w:r w:rsidR="00551245">
        <w:rPr>
          <w:lang w:val="uk-UA"/>
        </w:rPr>
        <w:t>Універсальний дизайн</w:t>
      </w:r>
      <w:r w:rsidR="005A0AA3">
        <w:rPr>
          <w:lang w:val="uk-UA"/>
        </w:rPr>
        <w:t xml:space="preserve">» </w:t>
      </w:r>
      <w:r w:rsidR="003617B0">
        <w:rPr>
          <w:lang w:val="uk-UA"/>
        </w:rPr>
        <w:t>відбувається в разі</w:t>
      </w:r>
      <w:r w:rsidR="003617B0" w:rsidRPr="003617B0">
        <w:rPr>
          <w:lang w:val="uk-UA"/>
        </w:rPr>
        <w:t xml:space="preserve"> </w:t>
      </w:r>
      <w:r w:rsidR="003617B0">
        <w:rPr>
          <w:lang w:val="uk-UA"/>
        </w:rPr>
        <w:t>відсутності</w:t>
      </w:r>
      <w:r w:rsidR="003D168A" w:rsidRPr="003617B0">
        <w:rPr>
          <w:lang w:val="uk-UA"/>
        </w:rPr>
        <w:t xml:space="preserve"> </w:t>
      </w:r>
      <w:r w:rsidR="005A0AA3">
        <w:rPr>
          <w:lang w:val="uk-UA"/>
        </w:rPr>
        <w:t>студе</w:t>
      </w:r>
      <w:r w:rsidR="003D168A" w:rsidRPr="003617B0">
        <w:rPr>
          <w:lang w:val="uk-UA"/>
        </w:rPr>
        <w:t>нт</w:t>
      </w:r>
      <w:r w:rsidR="003617B0">
        <w:rPr>
          <w:lang w:val="uk-UA"/>
        </w:rPr>
        <w:t>а</w:t>
      </w:r>
      <w:r w:rsidR="003D168A" w:rsidRPr="003617B0">
        <w:rPr>
          <w:lang w:val="uk-UA"/>
        </w:rPr>
        <w:t xml:space="preserve"> </w:t>
      </w:r>
      <w:r w:rsidR="003617B0">
        <w:rPr>
          <w:lang w:val="uk-UA"/>
        </w:rPr>
        <w:t xml:space="preserve">на заняттях з будь-яких </w:t>
      </w:r>
      <w:r w:rsidR="005A0AA3">
        <w:rPr>
          <w:lang w:val="uk-UA"/>
        </w:rPr>
        <w:t xml:space="preserve">поважних </w:t>
      </w:r>
      <w:r w:rsidR="003617B0">
        <w:rPr>
          <w:lang w:val="uk-UA"/>
        </w:rPr>
        <w:t xml:space="preserve">причин. </w:t>
      </w:r>
    </w:p>
    <w:p w:rsidR="003D168A" w:rsidRPr="00A26FF7" w:rsidRDefault="003D168A" w:rsidP="003D168A">
      <w:pPr>
        <w:spacing w:line="276" w:lineRule="auto"/>
        <w:rPr>
          <w:lang w:val="uk-UA"/>
        </w:rPr>
      </w:pPr>
    </w:p>
    <w:p w:rsidR="003D168A" w:rsidRPr="00362255" w:rsidRDefault="003D168A" w:rsidP="00362255">
      <w:pPr>
        <w:spacing w:after="120" w:line="276" w:lineRule="auto"/>
        <w:jc w:val="both"/>
        <w:rPr>
          <w:b/>
          <w:lang w:val="uk-UA"/>
        </w:rPr>
      </w:pPr>
      <w:r w:rsidRPr="00362255">
        <w:rPr>
          <w:b/>
          <w:lang w:val="uk-UA"/>
        </w:rPr>
        <w:t>АКАДЕМІЧНА ДОБРОЧЕСНІСТЬ</w:t>
      </w:r>
    </w:p>
    <w:p w:rsidR="00F0458C" w:rsidRDefault="000C5F3C" w:rsidP="00362255">
      <w:pPr>
        <w:spacing w:line="276" w:lineRule="auto"/>
        <w:jc w:val="both"/>
        <w:rPr>
          <w:lang w:val="uk-UA"/>
        </w:rPr>
      </w:pPr>
      <w:r>
        <w:rPr>
          <w:lang w:val="uk-UA"/>
        </w:rPr>
        <w:t>Студе</w:t>
      </w:r>
      <w:r w:rsidR="003D168A" w:rsidRPr="00362255">
        <w:rPr>
          <w:lang w:val="uk-UA"/>
        </w:rPr>
        <w:t>нти зобов’язані дотримуватися правил академічної д</w:t>
      </w:r>
      <w:r w:rsidR="00F642B0">
        <w:rPr>
          <w:lang w:val="uk-UA"/>
        </w:rPr>
        <w:t>оброчесності (у своїх доповідях)</w:t>
      </w:r>
      <w:r w:rsidR="003D168A" w:rsidRPr="00362255">
        <w:rPr>
          <w:lang w:val="uk-UA"/>
        </w:rPr>
        <w:t xml:space="preserve">. Жодні форми порушення академічної доброчесності не толеруються. Якщо під </w:t>
      </w:r>
      <w:r w:rsidR="003D168A" w:rsidRPr="00362255">
        <w:rPr>
          <w:lang w:val="uk-UA"/>
        </w:rPr>
        <w:lastRenderedPageBreak/>
        <w:t xml:space="preserve">час рубіжного контролю </w:t>
      </w:r>
      <w:r w:rsidR="00F0458C">
        <w:rPr>
          <w:lang w:val="uk-UA"/>
        </w:rPr>
        <w:t xml:space="preserve">студент відсутній, </w:t>
      </w:r>
      <w:r w:rsidR="003D168A" w:rsidRPr="00362255">
        <w:rPr>
          <w:lang w:val="uk-UA"/>
        </w:rPr>
        <w:t xml:space="preserve"> </w:t>
      </w:r>
      <w:r w:rsidR="00F0458C">
        <w:rPr>
          <w:lang w:val="uk-UA"/>
        </w:rPr>
        <w:t>він</w:t>
      </w:r>
      <w:r w:rsidR="003D168A" w:rsidRPr="00362255">
        <w:rPr>
          <w:lang w:val="uk-UA"/>
        </w:rPr>
        <w:t xml:space="preserve"> втрачає право отримати бали за </w:t>
      </w:r>
      <w:r w:rsidR="00F642B0">
        <w:rPr>
          <w:lang w:val="uk-UA"/>
        </w:rPr>
        <w:t>тему</w:t>
      </w:r>
      <w:r w:rsidR="003D168A" w:rsidRPr="00362255">
        <w:rPr>
          <w:lang w:val="uk-UA"/>
        </w:rPr>
        <w:t xml:space="preserve">. </w:t>
      </w:r>
      <w:r w:rsidR="00F0458C">
        <w:rPr>
          <w:lang w:val="uk-UA"/>
        </w:rPr>
        <w:t xml:space="preserve">Наступним кроком </w:t>
      </w:r>
      <w:r w:rsidR="00F0458C" w:rsidRPr="00362255">
        <w:rPr>
          <w:lang w:val="uk-UA"/>
        </w:rPr>
        <w:t>рубіжного контролю</w:t>
      </w:r>
      <w:r w:rsidR="00F0458C">
        <w:rPr>
          <w:lang w:val="uk-UA"/>
        </w:rPr>
        <w:t xml:space="preserve"> є отримання хвостовки із вказаною датою перездачі </w:t>
      </w:r>
      <w:r w:rsidR="00FA16C5">
        <w:rPr>
          <w:lang w:val="uk-UA"/>
        </w:rPr>
        <w:t xml:space="preserve">необхідного </w:t>
      </w:r>
      <w:r w:rsidR="00F642B0">
        <w:rPr>
          <w:lang w:val="uk-UA"/>
        </w:rPr>
        <w:t>завдання</w:t>
      </w:r>
      <w:r w:rsidR="00F0458C">
        <w:rPr>
          <w:lang w:val="uk-UA"/>
        </w:rPr>
        <w:t>.</w:t>
      </w:r>
    </w:p>
    <w:p w:rsidR="003D168A" w:rsidRPr="00362255" w:rsidRDefault="003D168A" w:rsidP="00362255">
      <w:pPr>
        <w:spacing w:line="276" w:lineRule="auto"/>
        <w:jc w:val="both"/>
        <w:rPr>
          <w:lang w:val="uk-UA"/>
        </w:rPr>
      </w:pPr>
      <w:r w:rsidRPr="00A26FF7">
        <w:rPr>
          <w:b/>
          <w:lang w:val="uk-UA"/>
        </w:rPr>
        <w:t>Корисні посилання</w:t>
      </w:r>
      <w:r w:rsidRPr="00A26FF7">
        <w:rPr>
          <w:lang w:val="uk-UA"/>
        </w:rPr>
        <w:t xml:space="preserve">: </w:t>
      </w:r>
      <w:hyperlink r:id="rId10" w:history="1">
        <w:r w:rsidRPr="00362255">
          <w:rPr>
            <w:rStyle w:val="af3"/>
            <w:color w:val="auto"/>
            <w:lang w:val="uk-UA"/>
          </w:rPr>
          <w:t>https://законодавство.com/zakon-ukrajiny/stattya-akademichna-dobrochesnist-325783.html</w:t>
        </w:r>
      </w:hyperlink>
      <w:r w:rsidRPr="00362255">
        <w:rPr>
          <w:lang w:val="uk-UA"/>
        </w:rPr>
        <w:t xml:space="preserve"> </w:t>
      </w:r>
    </w:p>
    <w:p w:rsidR="003D168A" w:rsidRPr="00A26FF7" w:rsidRDefault="00280AFE" w:rsidP="003D168A">
      <w:pPr>
        <w:spacing w:line="276" w:lineRule="auto"/>
        <w:rPr>
          <w:lang w:val="uk-UA"/>
        </w:rPr>
      </w:pPr>
      <w:hyperlink r:id="rId11" w:history="1">
        <w:r w:rsidR="003D168A" w:rsidRPr="00362255">
          <w:rPr>
            <w:rStyle w:val="af3"/>
            <w:color w:val="auto"/>
            <w:lang w:val="uk-UA"/>
          </w:rPr>
          <w:t>https://saiup.org.ua/novyny/akademichna-dobrochesnist-shho-v-uchniv-ta-studentiv-na-dumtsi/</w:t>
        </w:r>
      </w:hyperlink>
      <w:r w:rsidR="003D168A" w:rsidRPr="00A26FF7">
        <w:rPr>
          <w:lang w:val="uk-UA"/>
        </w:rPr>
        <w:t xml:space="preserve"> </w:t>
      </w:r>
    </w:p>
    <w:p w:rsidR="003D168A" w:rsidRPr="00A26FF7" w:rsidRDefault="003D168A" w:rsidP="003D168A">
      <w:pPr>
        <w:spacing w:line="276" w:lineRule="auto"/>
        <w:rPr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РОЗКЛАД КУРСУ</w:t>
      </w:r>
    </w:p>
    <w:tbl>
      <w:tblPr>
        <w:tblStyle w:val="a9"/>
        <w:tblW w:w="9606" w:type="dxa"/>
        <w:tblLayout w:type="fixed"/>
        <w:tblLook w:val="04A0"/>
      </w:tblPr>
      <w:tblGrid>
        <w:gridCol w:w="1101"/>
        <w:gridCol w:w="425"/>
        <w:gridCol w:w="1276"/>
        <w:gridCol w:w="2693"/>
        <w:gridCol w:w="945"/>
        <w:gridCol w:w="1890"/>
        <w:gridCol w:w="1276"/>
      </w:tblGrid>
      <w:tr w:rsidR="00C537E2" w:rsidRPr="00A26FF7" w:rsidTr="008021DE">
        <w:tc>
          <w:tcPr>
            <w:tcW w:w="1101" w:type="dxa"/>
            <w:shd w:val="clear" w:color="auto" w:fill="FBD4B4" w:themeFill="accent6" w:themeFillTint="66"/>
            <w:vAlign w:val="center"/>
          </w:tcPr>
          <w:p w:rsidR="00C537E2" w:rsidRPr="00A26FF7" w:rsidRDefault="00C537E2" w:rsidP="00B375F7">
            <w:pPr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C537E2" w:rsidRPr="00A26FF7" w:rsidRDefault="00C537E2" w:rsidP="00B375F7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C537E2" w:rsidRPr="00A26FF7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:rsidR="00C537E2" w:rsidRPr="00A26FF7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945" w:type="dxa"/>
            <w:shd w:val="clear" w:color="auto" w:fill="FBD4B4" w:themeFill="accent6" w:themeFillTint="66"/>
            <w:vAlign w:val="center"/>
          </w:tcPr>
          <w:p w:rsidR="00C537E2" w:rsidRPr="00A26FF7" w:rsidRDefault="00C537E2" w:rsidP="00B375F7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1890" w:type="dxa"/>
            <w:shd w:val="clear" w:color="auto" w:fill="FBD4B4" w:themeFill="accent6" w:themeFillTint="66"/>
            <w:vAlign w:val="center"/>
          </w:tcPr>
          <w:p w:rsidR="00C537E2" w:rsidRPr="0074143B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4143B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C537E2" w:rsidRPr="00A26FF7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75722C" w:rsidRPr="00A26FF7" w:rsidTr="00111F99">
        <w:tc>
          <w:tcPr>
            <w:tcW w:w="9606" w:type="dxa"/>
            <w:gridSpan w:val="7"/>
            <w:shd w:val="clear" w:color="auto" w:fill="FBD4B4" w:themeFill="accent6" w:themeFillTint="66"/>
            <w:vAlign w:val="center"/>
          </w:tcPr>
          <w:p w:rsidR="0075722C" w:rsidRPr="00E55C1C" w:rsidRDefault="0075722C" w:rsidP="00E55C1C">
            <w:pPr>
              <w:spacing w:before="120"/>
              <w:jc w:val="both"/>
              <w:rPr>
                <w:b/>
                <w:lang w:val="uk-UA"/>
              </w:rPr>
            </w:pPr>
            <w:r w:rsidRPr="0093079B">
              <w:rPr>
                <w:b/>
                <w:sz w:val="22"/>
                <w:szCs w:val="22"/>
                <w:lang w:val="uk-UA"/>
              </w:rPr>
              <w:t xml:space="preserve">МОДУЛЬ 1. </w:t>
            </w:r>
            <w:r w:rsidR="00E55C1C" w:rsidRPr="00A61C43">
              <w:rPr>
                <w:b/>
                <w:lang w:val="uk-UA"/>
              </w:rPr>
              <w:t>ІСТОРИЧНІ ПЕРЕДУМОВИ РОЗВИТКУ УНІВЕРСАЛЬНОГО ДИЗАЙНУ. ПРИОРИТЕТНІ НАПРЯМКИ ВИКОРИСТАННЯ ПРИНЦИПІВ УНІВЕРСАЛЬНОГО ДИЗАЙНУ</w:t>
            </w:r>
          </w:p>
        </w:tc>
      </w:tr>
      <w:tr w:rsidR="00E41687" w:rsidRPr="00A26FF7" w:rsidTr="008021DE">
        <w:tc>
          <w:tcPr>
            <w:tcW w:w="1101" w:type="dxa"/>
            <w:vMerge w:val="restart"/>
          </w:tcPr>
          <w:p w:rsidR="00111F99" w:rsidRPr="00425C88" w:rsidRDefault="008021DE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27.01.21. – 04.02.21. </w:t>
            </w:r>
          </w:p>
        </w:tc>
        <w:tc>
          <w:tcPr>
            <w:tcW w:w="425" w:type="dxa"/>
          </w:tcPr>
          <w:p w:rsidR="00E41687" w:rsidRPr="00425C88" w:rsidRDefault="00E41687" w:rsidP="00B375F7">
            <w:pPr>
              <w:jc w:val="center"/>
              <w:rPr>
                <w:sz w:val="22"/>
                <w:szCs w:val="22"/>
                <w:lang w:val="uk-UA"/>
              </w:rPr>
            </w:pPr>
            <w:r w:rsidRPr="00425C8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</w:tcPr>
          <w:p w:rsidR="00306DE4" w:rsidRDefault="00111F99" w:rsidP="00111F9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Лекційні/</w:t>
            </w:r>
          </w:p>
          <w:p w:rsidR="00111F99" w:rsidRPr="00425C88" w:rsidRDefault="00CD3963" w:rsidP="00111F99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</w:p>
          <w:p w:rsidR="00E41687" w:rsidRPr="00425C88" w:rsidRDefault="00E41687" w:rsidP="00111F9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:rsidR="00F01434" w:rsidRPr="00F01434" w:rsidRDefault="00F01434" w:rsidP="00F01434">
            <w:pPr>
              <w:jc w:val="both"/>
              <w:rPr>
                <w:sz w:val="22"/>
                <w:szCs w:val="22"/>
                <w:lang w:val="uk-UA"/>
              </w:rPr>
            </w:pPr>
            <w:r w:rsidRPr="00F01434">
              <w:rPr>
                <w:sz w:val="22"/>
                <w:szCs w:val="22"/>
                <w:lang w:val="uk-UA"/>
              </w:rPr>
              <w:t xml:space="preserve">«Історичні передумови формування дизайну середовища з урахуванням принципів   </w:t>
            </w:r>
          </w:p>
          <w:p w:rsidR="00F01434" w:rsidRPr="00F01434" w:rsidRDefault="00F01434" w:rsidP="00F01434">
            <w:pPr>
              <w:jc w:val="both"/>
              <w:rPr>
                <w:sz w:val="22"/>
                <w:szCs w:val="22"/>
                <w:lang w:val="uk-UA"/>
              </w:rPr>
            </w:pPr>
            <w:r w:rsidRPr="00F01434">
              <w:rPr>
                <w:sz w:val="22"/>
                <w:szCs w:val="22"/>
                <w:lang w:val="uk-UA"/>
              </w:rPr>
              <w:t xml:space="preserve">універсального дизайну». </w:t>
            </w:r>
          </w:p>
          <w:p w:rsidR="00E41687" w:rsidRPr="003E50CA" w:rsidRDefault="00E41687" w:rsidP="00CD396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</w:tcPr>
          <w:p w:rsidR="00E41687" w:rsidRPr="003707B1" w:rsidRDefault="00F01434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F41213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90" w:type="dxa"/>
          </w:tcPr>
          <w:p w:rsidR="00E41687" w:rsidRPr="00425C88" w:rsidRDefault="00A0458E" w:rsidP="00925D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Консультації з викладачем</w:t>
            </w:r>
            <w:r w:rsidR="009A0222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E41687" w:rsidRPr="00A01BCB" w:rsidRDefault="00E41687" w:rsidP="00B375F7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</w:tr>
      <w:tr w:rsidR="00E41687" w:rsidRPr="00A26FF7" w:rsidTr="008021DE">
        <w:tc>
          <w:tcPr>
            <w:tcW w:w="1101" w:type="dxa"/>
            <w:vMerge/>
          </w:tcPr>
          <w:p w:rsidR="00E41687" w:rsidRPr="0068354C" w:rsidRDefault="00E41687" w:rsidP="00B375F7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E41687" w:rsidRPr="006F640A" w:rsidRDefault="00E41687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</w:tcPr>
          <w:p w:rsidR="000401BA" w:rsidRDefault="000401BA" w:rsidP="000401B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Лекційні/</w:t>
            </w:r>
          </w:p>
          <w:p w:rsidR="00E41687" w:rsidRPr="0068354C" w:rsidRDefault="000401BA" w:rsidP="000401BA">
            <w:pPr>
              <w:jc w:val="center"/>
              <w:rPr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693" w:type="dxa"/>
          </w:tcPr>
          <w:p w:rsidR="00E41687" w:rsidRPr="00D47860" w:rsidRDefault="00CD3963" w:rsidP="004720BA">
            <w:pPr>
              <w:jc w:val="both"/>
              <w:rPr>
                <w:sz w:val="22"/>
                <w:szCs w:val="22"/>
                <w:lang w:val="uk-UA"/>
              </w:rPr>
            </w:pPr>
            <w:r w:rsidRPr="00CD3963">
              <w:rPr>
                <w:sz w:val="22"/>
                <w:szCs w:val="22"/>
                <w:lang w:val="uk-UA"/>
              </w:rPr>
              <w:t>Бесіда за темою</w:t>
            </w:r>
            <w:r w:rsidRPr="00CD3963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CD3963">
              <w:rPr>
                <w:sz w:val="22"/>
                <w:szCs w:val="22"/>
                <w:lang w:val="uk-UA"/>
              </w:rPr>
              <w:t>«Збір матеріалу за темою. Класифікація і визначення теми, написання чернетки ТЕП, підготовка чернетки концепції, збір та аналіз аналогів»</w:t>
            </w:r>
          </w:p>
        </w:tc>
        <w:tc>
          <w:tcPr>
            <w:tcW w:w="945" w:type="dxa"/>
          </w:tcPr>
          <w:p w:rsidR="00E41687" w:rsidRPr="003707B1" w:rsidRDefault="00F01434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E41687" w:rsidRPr="003707B1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90" w:type="dxa"/>
          </w:tcPr>
          <w:p w:rsidR="00E41687" w:rsidRPr="00081F6B" w:rsidRDefault="00E41687" w:rsidP="00925D8A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 xml:space="preserve"> </w:t>
            </w:r>
            <w:r w:rsidR="00A0458E">
              <w:rPr>
                <w:sz w:val="22"/>
                <w:szCs w:val="22"/>
                <w:lang w:val="uk-UA"/>
              </w:rPr>
              <w:t>Консультації з викладачем</w:t>
            </w:r>
            <w:r w:rsidR="009A0222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A0458E" w:rsidRPr="00081F6B" w:rsidRDefault="005C2C0F" w:rsidP="00A0458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Усне обговорення,</w:t>
            </w:r>
          </w:p>
          <w:p w:rsidR="00E41687" w:rsidRPr="00081F6B" w:rsidRDefault="005C2C0F" w:rsidP="00A0458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візуальні матеріали</w:t>
            </w:r>
            <w:r w:rsidR="00E5548D">
              <w:rPr>
                <w:sz w:val="22"/>
                <w:szCs w:val="22"/>
                <w:lang w:val="uk-UA"/>
              </w:rPr>
              <w:t xml:space="preserve"> принося</w:t>
            </w:r>
            <w:r w:rsidR="00A0458E"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E41687" w:rsidRPr="002A1549" w:rsidTr="008021DE">
        <w:tc>
          <w:tcPr>
            <w:tcW w:w="1101" w:type="dxa"/>
            <w:vMerge/>
          </w:tcPr>
          <w:p w:rsidR="00E41687" w:rsidRPr="00596A1B" w:rsidRDefault="00E41687" w:rsidP="00B375F7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E41687" w:rsidRPr="00596A1B" w:rsidRDefault="00E41687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96A1B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</w:tcPr>
          <w:p w:rsidR="000401BA" w:rsidRDefault="000401BA" w:rsidP="000401B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Лекційні/</w:t>
            </w:r>
          </w:p>
          <w:p w:rsidR="00E41687" w:rsidRPr="00596A1B" w:rsidRDefault="000401BA" w:rsidP="000401BA">
            <w:pPr>
              <w:jc w:val="center"/>
              <w:rPr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693" w:type="dxa"/>
          </w:tcPr>
          <w:p w:rsidR="00E41687" w:rsidRPr="004720BA" w:rsidRDefault="00CD3963" w:rsidP="00CD3963">
            <w:pPr>
              <w:widowControl w:val="0"/>
              <w:tabs>
                <w:tab w:val="left" w:pos="5125"/>
              </w:tabs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 w:rsidRPr="00CD3963">
              <w:rPr>
                <w:sz w:val="22"/>
                <w:szCs w:val="22"/>
                <w:lang w:val="uk-UA"/>
              </w:rPr>
              <w:t>Бесіда за темою</w:t>
            </w:r>
            <w:r w:rsidRPr="00CD3963">
              <w:rPr>
                <w:b/>
                <w:sz w:val="22"/>
                <w:szCs w:val="22"/>
                <w:lang w:val="uk-UA"/>
              </w:rPr>
              <w:t xml:space="preserve"> «</w:t>
            </w:r>
            <w:r w:rsidRPr="00CD3963">
              <w:rPr>
                <w:sz w:val="22"/>
                <w:szCs w:val="22"/>
                <w:lang w:val="uk-UA"/>
              </w:rPr>
              <w:t>Складання сценарію виставки. Уточнення та затвердження концепції. Робота з архітектурною документацією (уточнення, затвердження)</w:t>
            </w:r>
            <w:r w:rsidRPr="00CD3963">
              <w:rPr>
                <w:rFonts w:eastAsia="Calibri"/>
                <w:bCs/>
                <w:sz w:val="22"/>
                <w:szCs w:val="22"/>
                <w:lang w:val="uk-UA"/>
              </w:rPr>
              <w:t>».</w:t>
            </w:r>
          </w:p>
        </w:tc>
        <w:tc>
          <w:tcPr>
            <w:tcW w:w="945" w:type="dxa"/>
          </w:tcPr>
          <w:p w:rsidR="00E41687" w:rsidRPr="003707B1" w:rsidRDefault="00F01434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E41687" w:rsidRPr="003707B1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90" w:type="dxa"/>
          </w:tcPr>
          <w:p w:rsidR="00E41687" w:rsidRPr="00A01BCB" w:rsidRDefault="00A0458E" w:rsidP="00925D8A">
            <w:pPr>
              <w:rPr>
                <w:color w:val="00B05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Консультації з викладачем</w:t>
            </w:r>
            <w:r w:rsidR="009A0222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5C2C0F" w:rsidRPr="00081F6B" w:rsidRDefault="005C2C0F" w:rsidP="005C2C0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Усне обговорення,</w:t>
            </w:r>
          </w:p>
          <w:p w:rsidR="00E41687" w:rsidRPr="00A01BCB" w:rsidRDefault="005C2C0F" w:rsidP="005C2C0F">
            <w:pPr>
              <w:rPr>
                <w:color w:val="00B05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корегування візуальних матеріалів </w:t>
            </w:r>
            <w:r w:rsidRPr="00081F6B">
              <w:rPr>
                <w:sz w:val="22"/>
                <w:szCs w:val="22"/>
                <w:lang w:val="uk-UA"/>
              </w:rPr>
              <w:t>на заняття</w:t>
            </w:r>
            <w:r>
              <w:rPr>
                <w:sz w:val="22"/>
                <w:szCs w:val="22"/>
                <w:lang w:val="uk-UA"/>
              </w:rPr>
              <w:t>х</w:t>
            </w:r>
          </w:p>
        </w:tc>
      </w:tr>
      <w:tr w:rsidR="00CD3963" w:rsidRPr="002A1549" w:rsidTr="008021DE">
        <w:tc>
          <w:tcPr>
            <w:tcW w:w="1101" w:type="dxa"/>
            <w:vMerge/>
          </w:tcPr>
          <w:p w:rsidR="00CD3963" w:rsidRPr="00596A1B" w:rsidRDefault="00CD3963" w:rsidP="00B375F7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CD3963" w:rsidRPr="00596A1B" w:rsidRDefault="00CD3963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</w:tcPr>
          <w:p w:rsidR="000401BA" w:rsidRDefault="000401BA" w:rsidP="000401B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Лекційні/</w:t>
            </w:r>
          </w:p>
          <w:p w:rsidR="00CD3963" w:rsidRPr="00081F6B" w:rsidRDefault="000401BA" w:rsidP="000401BA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693" w:type="dxa"/>
          </w:tcPr>
          <w:p w:rsidR="00CD3963" w:rsidRPr="00CD3963" w:rsidRDefault="00CD3963" w:rsidP="004720BA">
            <w:pPr>
              <w:widowControl w:val="0"/>
              <w:tabs>
                <w:tab w:val="left" w:pos="915"/>
              </w:tabs>
              <w:jc w:val="both"/>
              <w:rPr>
                <w:sz w:val="22"/>
                <w:szCs w:val="22"/>
                <w:lang w:val="uk-UA"/>
              </w:rPr>
            </w:pPr>
            <w:r w:rsidRPr="00CD3963">
              <w:rPr>
                <w:sz w:val="22"/>
                <w:szCs w:val="22"/>
                <w:lang w:val="uk-UA"/>
              </w:rPr>
              <w:t>Збір матеріалу теоретично-дослідницької частини проекту. Консультація за темою. Макетування виставкової форми та загальної композиції виставкового простору.</w:t>
            </w:r>
          </w:p>
        </w:tc>
        <w:tc>
          <w:tcPr>
            <w:tcW w:w="945" w:type="dxa"/>
          </w:tcPr>
          <w:p w:rsidR="00CD3963" w:rsidRDefault="00F01434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BC7052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90" w:type="dxa"/>
          </w:tcPr>
          <w:p w:rsidR="00CD3963" w:rsidRDefault="004720BA" w:rsidP="009A02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Консультація за темою проекту</w:t>
            </w:r>
          </w:p>
        </w:tc>
        <w:tc>
          <w:tcPr>
            <w:tcW w:w="1276" w:type="dxa"/>
          </w:tcPr>
          <w:p w:rsidR="005C2C0F" w:rsidRPr="00081F6B" w:rsidRDefault="005C2C0F" w:rsidP="005C2C0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Усне обговорення,</w:t>
            </w:r>
          </w:p>
          <w:p w:rsidR="00CD3963" w:rsidRDefault="005C2C0F" w:rsidP="005C2C0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корегування візуальних матеріалів </w:t>
            </w:r>
            <w:r w:rsidRPr="00081F6B">
              <w:rPr>
                <w:sz w:val="22"/>
                <w:szCs w:val="22"/>
                <w:lang w:val="uk-UA"/>
              </w:rPr>
              <w:t>на заняття</w:t>
            </w:r>
            <w:r>
              <w:rPr>
                <w:sz w:val="22"/>
                <w:szCs w:val="22"/>
                <w:lang w:val="uk-UA"/>
              </w:rPr>
              <w:t>х</w:t>
            </w:r>
          </w:p>
        </w:tc>
      </w:tr>
    </w:tbl>
    <w:p w:rsidR="00314889" w:rsidRDefault="00314889" w:rsidP="003D168A">
      <w:pPr>
        <w:spacing w:after="120"/>
        <w:rPr>
          <w:b/>
          <w:lang w:val="uk-UA"/>
        </w:rPr>
      </w:pPr>
    </w:p>
    <w:p w:rsidR="006E6153" w:rsidRDefault="004A11BB" w:rsidP="003D168A">
      <w:pPr>
        <w:spacing w:after="120"/>
        <w:rPr>
          <w:b/>
          <w:lang w:val="uk-UA"/>
        </w:rPr>
      </w:pPr>
      <w:r w:rsidRPr="00A26FF7">
        <w:rPr>
          <w:b/>
          <w:lang w:val="uk-UA"/>
        </w:rPr>
        <w:t>РОЗПОДІЛ БАЛІВ</w:t>
      </w:r>
    </w:p>
    <w:tbl>
      <w:tblPr>
        <w:tblStyle w:val="a9"/>
        <w:tblpPr w:leftFromText="180" w:rightFromText="180" w:vertAnchor="text" w:tblpY="1"/>
        <w:tblOverlap w:val="never"/>
        <w:tblW w:w="4751" w:type="dxa"/>
        <w:tblLook w:val="04A0"/>
      </w:tblPr>
      <w:tblGrid>
        <w:gridCol w:w="1155"/>
        <w:gridCol w:w="2355"/>
        <w:gridCol w:w="1241"/>
      </w:tblGrid>
      <w:tr w:rsidR="00B121A9" w:rsidRPr="006D60B8" w:rsidTr="00050CE5">
        <w:tc>
          <w:tcPr>
            <w:tcW w:w="1155" w:type="dxa"/>
            <w:shd w:val="clear" w:color="auto" w:fill="FBD4B4" w:themeFill="accent6" w:themeFillTint="66"/>
          </w:tcPr>
          <w:p w:rsidR="00B121A9" w:rsidRPr="006D60B8" w:rsidRDefault="00B121A9" w:rsidP="003A47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D60B8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FBD4B4" w:themeFill="accent6" w:themeFillTint="66"/>
          </w:tcPr>
          <w:p w:rsidR="00B121A9" w:rsidRPr="006D60B8" w:rsidRDefault="00B121A9" w:rsidP="003A47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D60B8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FBD4B4" w:themeFill="accent6" w:themeFillTint="66"/>
          </w:tcPr>
          <w:p w:rsidR="00B121A9" w:rsidRPr="006D60B8" w:rsidRDefault="00B121A9" w:rsidP="003A47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D60B8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B121A9" w:rsidRPr="006D60B8" w:rsidTr="003A472A">
        <w:tc>
          <w:tcPr>
            <w:tcW w:w="1155" w:type="dxa"/>
          </w:tcPr>
          <w:p w:rsidR="00B121A9" w:rsidRPr="006D60B8" w:rsidRDefault="00B121A9" w:rsidP="003A472A">
            <w:pPr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B121A9" w:rsidRPr="006D60B8" w:rsidRDefault="00B121A9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6D60B8" w:rsidRDefault="00B375F7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0–</w:t>
            </w:r>
            <w:r w:rsidR="00660418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B121A9" w:rsidRPr="006D60B8" w:rsidTr="003A472A">
        <w:tc>
          <w:tcPr>
            <w:tcW w:w="1155" w:type="dxa"/>
          </w:tcPr>
          <w:p w:rsidR="00B121A9" w:rsidRPr="006D60B8" w:rsidRDefault="00B121A9" w:rsidP="003A472A">
            <w:pPr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B121A9" w:rsidRPr="006D60B8" w:rsidRDefault="00B121A9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6D60B8" w:rsidRDefault="00B375F7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0–</w:t>
            </w:r>
            <w:r w:rsidR="00660418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B121A9" w:rsidRPr="006D60B8" w:rsidTr="003A472A">
        <w:tc>
          <w:tcPr>
            <w:tcW w:w="1155" w:type="dxa"/>
          </w:tcPr>
          <w:p w:rsidR="00B121A9" w:rsidRPr="006D60B8" w:rsidRDefault="00B121A9" w:rsidP="003A472A">
            <w:pPr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</w:tcPr>
          <w:p w:rsidR="00B121A9" w:rsidRPr="006D60B8" w:rsidRDefault="00B121A9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6D60B8" w:rsidRDefault="00B375F7" w:rsidP="003A472A">
            <w:pPr>
              <w:rPr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0–</w:t>
            </w:r>
            <w:r w:rsidR="00660418">
              <w:rPr>
                <w:bCs/>
                <w:sz w:val="22"/>
                <w:szCs w:val="22"/>
                <w:lang w:val="uk-UA"/>
              </w:rPr>
              <w:t>25</w:t>
            </w:r>
          </w:p>
        </w:tc>
      </w:tr>
      <w:tr w:rsidR="00B121A9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B121A9" w:rsidRPr="006D60B8" w:rsidRDefault="00B121A9" w:rsidP="003A472A">
            <w:pPr>
              <w:pStyle w:val="af4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121A9" w:rsidRPr="006D60B8" w:rsidRDefault="00B121A9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121A9" w:rsidRPr="006D60B8" w:rsidRDefault="00B375F7" w:rsidP="003A472A">
            <w:pPr>
              <w:rPr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0–</w:t>
            </w:r>
            <w:r w:rsidR="00660418">
              <w:rPr>
                <w:bCs/>
                <w:sz w:val="22"/>
                <w:szCs w:val="22"/>
                <w:lang w:val="uk-UA"/>
              </w:rPr>
              <w:t>25</w:t>
            </w:r>
          </w:p>
        </w:tc>
      </w:tr>
      <w:tr w:rsidR="00C749ED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C749ED" w:rsidRDefault="00C749ED" w:rsidP="003A472A">
            <w:pPr>
              <w:pStyle w:val="af4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C749ED" w:rsidRPr="006D60B8" w:rsidRDefault="00C749ED" w:rsidP="003A47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C749ED" w:rsidRDefault="00660418" w:rsidP="003A472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0-20</w:t>
            </w:r>
          </w:p>
        </w:tc>
      </w:tr>
      <w:tr w:rsidR="00B121A9" w:rsidRPr="006D60B8" w:rsidTr="003A472A">
        <w:tc>
          <w:tcPr>
            <w:tcW w:w="1155" w:type="dxa"/>
            <w:tcBorders>
              <w:top w:val="double" w:sz="4" w:space="0" w:color="auto"/>
            </w:tcBorders>
          </w:tcPr>
          <w:p w:rsidR="00B121A9" w:rsidRPr="006D60B8" w:rsidRDefault="00B121A9" w:rsidP="003A472A">
            <w:pPr>
              <w:pStyle w:val="af4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B121A9" w:rsidRPr="006D60B8" w:rsidRDefault="00B121A9" w:rsidP="003A472A">
            <w:pPr>
              <w:jc w:val="right"/>
              <w:rPr>
                <w:sz w:val="22"/>
                <w:szCs w:val="22"/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B121A9" w:rsidRPr="006D60B8" w:rsidRDefault="00B121A9" w:rsidP="003A472A">
            <w:pPr>
              <w:rPr>
                <w:lang w:val="uk-UA"/>
              </w:rPr>
            </w:pPr>
            <w:r w:rsidRPr="006D60B8">
              <w:rPr>
                <w:lang w:val="uk-UA"/>
              </w:rPr>
              <w:t>100</w:t>
            </w:r>
          </w:p>
        </w:tc>
      </w:tr>
    </w:tbl>
    <w:p w:rsidR="00C749ED" w:rsidRDefault="00C749ED" w:rsidP="003D168A">
      <w:pPr>
        <w:rPr>
          <w:b/>
          <w:lang w:val="uk-UA"/>
        </w:rPr>
      </w:pPr>
    </w:p>
    <w:p w:rsidR="00C749ED" w:rsidRPr="00C749ED" w:rsidRDefault="00C749ED" w:rsidP="00C749ED">
      <w:pPr>
        <w:rPr>
          <w:lang w:val="uk-UA"/>
        </w:rPr>
      </w:pPr>
    </w:p>
    <w:p w:rsidR="00C749ED" w:rsidRPr="00C749ED" w:rsidRDefault="00C749ED" w:rsidP="00C749ED">
      <w:pPr>
        <w:rPr>
          <w:lang w:val="uk-UA"/>
        </w:rPr>
      </w:pPr>
    </w:p>
    <w:p w:rsidR="00C749ED" w:rsidRPr="00C749ED" w:rsidRDefault="00C749ED" w:rsidP="00C749ED">
      <w:pPr>
        <w:rPr>
          <w:lang w:val="uk-UA"/>
        </w:rPr>
      </w:pPr>
    </w:p>
    <w:p w:rsidR="00C749ED" w:rsidRPr="00C749ED" w:rsidRDefault="00C749ED" w:rsidP="00C749ED">
      <w:pPr>
        <w:rPr>
          <w:lang w:val="uk-UA"/>
        </w:rPr>
      </w:pPr>
    </w:p>
    <w:p w:rsidR="00C749ED" w:rsidRPr="00C749ED" w:rsidRDefault="00C749ED" w:rsidP="00C749ED">
      <w:pPr>
        <w:rPr>
          <w:lang w:val="uk-UA"/>
        </w:rPr>
      </w:pPr>
    </w:p>
    <w:p w:rsidR="00C749ED" w:rsidRPr="00C749ED" w:rsidRDefault="00C749ED" w:rsidP="00C749ED">
      <w:pPr>
        <w:rPr>
          <w:lang w:val="uk-UA"/>
        </w:rPr>
      </w:pPr>
    </w:p>
    <w:p w:rsidR="003D168A" w:rsidRDefault="00C749ED" w:rsidP="00C749ED">
      <w:pPr>
        <w:tabs>
          <w:tab w:val="left" w:pos="1403"/>
        </w:tabs>
        <w:rPr>
          <w:b/>
          <w:lang w:val="uk-UA"/>
        </w:rPr>
      </w:pPr>
      <w:r>
        <w:rPr>
          <w:b/>
          <w:lang w:val="uk-UA"/>
        </w:rPr>
        <w:tab/>
      </w:r>
      <w:r w:rsidR="003A472A">
        <w:rPr>
          <w:b/>
          <w:lang w:val="uk-UA"/>
        </w:rPr>
        <w:br w:type="textWrapping" w:clear="all"/>
      </w:r>
    </w:p>
    <w:p w:rsidR="00697339" w:rsidRPr="003D168A" w:rsidRDefault="003D168A" w:rsidP="003D168A">
      <w:pPr>
        <w:spacing w:after="120"/>
        <w:rPr>
          <w:lang w:val="uk-UA"/>
        </w:rPr>
      </w:pPr>
      <w:r w:rsidRPr="003D168A">
        <w:rPr>
          <w:b/>
          <w:lang w:val="uk-UA"/>
        </w:rPr>
        <w:t>КРИТЕРІЇ ОЦІНЮВАННЯ</w:t>
      </w:r>
    </w:p>
    <w:tbl>
      <w:tblPr>
        <w:tblStyle w:val="a9"/>
        <w:tblW w:w="9464" w:type="dxa"/>
        <w:tblLook w:val="04A0"/>
      </w:tblPr>
      <w:tblGrid>
        <w:gridCol w:w="676"/>
        <w:gridCol w:w="992"/>
        <w:gridCol w:w="992"/>
        <w:gridCol w:w="6804"/>
      </w:tblGrid>
      <w:tr w:rsidR="003D168A" w:rsidRPr="00A26FF7" w:rsidTr="00050CE5">
        <w:tc>
          <w:tcPr>
            <w:tcW w:w="2660" w:type="dxa"/>
            <w:gridSpan w:val="3"/>
            <w:shd w:val="clear" w:color="auto" w:fill="FBD4B4" w:themeFill="accent6" w:themeFillTint="66"/>
          </w:tcPr>
          <w:p w:rsidR="003D168A" w:rsidRPr="00A26FF7" w:rsidRDefault="003D168A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FBD4B4" w:themeFill="accent6" w:themeFillTint="66"/>
            <w:vAlign w:val="center"/>
          </w:tcPr>
          <w:p w:rsidR="003D168A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3D168A" w:rsidRPr="00DC1366" w:rsidTr="00050CE5">
        <w:tc>
          <w:tcPr>
            <w:tcW w:w="676" w:type="dxa"/>
            <w:shd w:val="clear" w:color="auto" w:fill="FBD4B4" w:themeFill="accent6" w:themeFillTint="66"/>
          </w:tcPr>
          <w:p w:rsidR="003D168A" w:rsidRPr="00DC1366" w:rsidRDefault="003D168A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3D168A" w:rsidRPr="00DC1366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3D168A" w:rsidRPr="00DC1366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FBD4B4" w:themeFill="accent6" w:themeFillTint="66"/>
          </w:tcPr>
          <w:p w:rsidR="003D168A" w:rsidRPr="00DC1366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D168A" w:rsidRPr="008A69DD" w:rsidTr="00B375F7">
        <w:trPr>
          <w:trHeight w:val="218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</w:tcPr>
          <w:p w:rsidR="003F4202" w:rsidRPr="002510F2" w:rsidRDefault="001525E4" w:rsidP="00C526FF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нт в повному обсязі </w:t>
            </w:r>
            <w:r w:rsidR="001B79C9" w:rsidRPr="002510F2">
              <w:rPr>
                <w:sz w:val="22"/>
                <w:szCs w:val="22"/>
                <w:lang w:val="uk-UA"/>
              </w:rPr>
              <w:t xml:space="preserve">опанував матеріал </w:t>
            </w:r>
            <w:r w:rsidR="00C526FF">
              <w:rPr>
                <w:sz w:val="22"/>
                <w:szCs w:val="22"/>
                <w:lang w:val="uk-UA"/>
              </w:rPr>
              <w:t xml:space="preserve">лекційного та </w:t>
            </w:r>
            <w:r>
              <w:rPr>
                <w:sz w:val="22"/>
                <w:szCs w:val="22"/>
                <w:lang w:val="uk-UA"/>
              </w:rPr>
              <w:t>прак</w:t>
            </w:r>
            <w:r w:rsidR="001B79C9" w:rsidRPr="002510F2">
              <w:rPr>
                <w:sz w:val="22"/>
                <w:szCs w:val="22"/>
                <w:lang w:val="uk-UA"/>
              </w:rPr>
              <w:t xml:space="preserve">тичного курсу, проявив креативне мислення при виконанні завдань, логічно обґрунтував послідовність виконання необхідних завдань, професійно виконав усі етапи завдання, додатково брав участь у </w:t>
            </w:r>
            <w:r>
              <w:rPr>
                <w:sz w:val="22"/>
                <w:szCs w:val="22"/>
                <w:lang w:val="uk-UA"/>
              </w:rPr>
              <w:t xml:space="preserve">доповіді конференції </w:t>
            </w:r>
            <w:r w:rsidR="001B79C9" w:rsidRPr="002510F2">
              <w:rPr>
                <w:sz w:val="22"/>
                <w:szCs w:val="22"/>
                <w:lang w:val="uk-UA"/>
              </w:rPr>
              <w:t xml:space="preserve">з </w:t>
            </w:r>
            <w:r>
              <w:rPr>
                <w:sz w:val="22"/>
                <w:szCs w:val="22"/>
                <w:lang w:val="uk-UA"/>
              </w:rPr>
              <w:t xml:space="preserve">обраної </w:t>
            </w:r>
            <w:r w:rsidR="001B79C9" w:rsidRPr="002510F2">
              <w:rPr>
                <w:sz w:val="22"/>
                <w:szCs w:val="22"/>
                <w:lang w:val="uk-UA"/>
              </w:rPr>
              <w:t xml:space="preserve">теми. </w:t>
            </w:r>
          </w:p>
        </w:tc>
      </w:tr>
      <w:tr w:rsidR="003D168A" w:rsidRPr="00DC1366" w:rsidTr="00B375F7">
        <w:trPr>
          <w:trHeight w:val="285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</w:tcPr>
          <w:p w:rsidR="003F4202" w:rsidRPr="00183184" w:rsidRDefault="0040692C" w:rsidP="00C526F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>нт в повном</w:t>
            </w:r>
            <w:r>
              <w:rPr>
                <w:sz w:val="22"/>
                <w:szCs w:val="22"/>
                <w:lang w:val="uk-UA"/>
              </w:rPr>
              <w:t xml:space="preserve">у обсязі опанував матеріал теми. </w:t>
            </w:r>
            <w:r w:rsidR="00C526FF">
              <w:rPr>
                <w:sz w:val="22"/>
                <w:szCs w:val="22"/>
                <w:lang w:val="uk-UA"/>
              </w:rPr>
              <w:t>П</w:t>
            </w:r>
            <w:r w:rsidR="00C526FF" w:rsidRPr="002510F2">
              <w:rPr>
                <w:sz w:val="22"/>
                <w:szCs w:val="22"/>
                <w:lang w:val="uk-UA"/>
              </w:rPr>
              <w:t>роявив креативне мислення при виконанні завдань, логічно обґрунтував послідовність виконання необхідних завдань, професійно виконав усі етапи завдання</w:t>
            </w:r>
            <w:r w:rsidR="00C526FF">
              <w:rPr>
                <w:sz w:val="22"/>
                <w:szCs w:val="22"/>
                <w:lang w:val="uk-UA"/>
              </w:rPr>
              <w:t>.</w:t>
            </w:r>
          </w:p>
        </w:tc>
      </w:tr>
      <w:tr w:rsidR="003D168A" w:rsidRPr="00DC1366" w:rsidTr="00B375F7">
        <w:trPr>
          <w:trHeight w:val="224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</w:tcPr>
          <w:p w:rsidR="003F4202" w:rsidRPr="00183184" w:rsidRDefault="0040692C" w:rsidP="00C526F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>нт в повном</w:t>
            </w:r>
            <w:r w:rsidR="00C526FF">
              <w:rPr>
                <w:sz w:val="22"/>
                <w:szCs w:val="22"/>
                <w:lang w:val="uk-UA"/>
              </w:rPr>
              <w:t>у обсязі опанував матеріал теми.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183184" w:rsidTr="00B375F7">
        <w:trPr>
          <w:trHeight w:val="201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</w:tcPr>
          <w:p w:rsidR="003D168A" w:rsidRPr="002510F2" w:rsidRDefault="0040692C" w:rsidP="00C526FF">
            <w:pPr>
              <w:widowControl w:val="0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нт </w:t>
            </w:r>
            <w:r w:rsidR="00956721" w:rsidRPr="002510F2">
              <w:rPr>
                <w:sz w:val="22"/>
                <w:szCs w:val="22"/>
                <w:lang w:val="uk-UA"/>
              </w:rPr>
              <w:t xml:space="preserve">добре опанував обсяг матеріалу </w:t>
            </w:r>
            <w:r w:rsidR="00C526FF">
              <w:rPr>
                <w:sz w:val="22"/>
                <w:szCs w:val="22"/>
                <w:lang w:val="uk-UA"/>
              </w:rPr>
              <w:t xml:space="preserve">теоретичного та </w:t>
            </w:r>
            <w:r>
              <w:rPr>
                <w:sz w:val="22"/>
                <w:szCs w:val="22"/>
                <w:lang w:val="uk-UA"/>
              </w:rPr>
              <w:t>прак</w:t>
            </w:r>
            <w:r w:rsidR="00956721" w:rsidRPr="002510F2">
              <w:rPr>
                <w:sz w:val="22"/>
                <w:szCs w:val="22"/>
                <w:lang w:val="uk-UA"/>
              </w:rPr>
              <w:t xml:space="preserve">тичного курсу, творчо та якісно виконав усі поставлені завдання, але при цьому робота має незначні недоліки. </w:t>
            </w:r>
          </w:p>
        </w:tc>
      </w:tr>
      <w:tr w:rsidR="003D168A" w:rsidRPr="00DC1366" w:rsidTr="00B375F7">
        <w:trPr>
          <w:trHeight w:val="251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</w:tcPr>
          <w:p w:rsidR="003F4202" w:rsidRPr="002510F2" w:rsidRDefault="0040692C" w:rsidP="00C526FF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C526FF">
              <w:rPr>
                <w:sz w:val="22"/>
                <w:szCs w:val="22"/>
                <w:lang w:val="uk-UA"/>
              </w:rPr>
              <w:t xml:space="preserve">нт в </w:t>
            </w:r>
            <w:r w:rsidR="00C971BC" w:rsidRPr="002510F2">
              <w:rPr>
                <w:sz w:val="22"/>
                <w:szCs w:val="22"/>
                <w:lang w:val="uk-UA"/>
              </w:rPr>
              <w:t xml:space="preserve">цілому добре опанував матеріал </w:t>
            </w:r>
            <w:r w:rsidR="00C526FF">
              <w:rPr>
                <w:sz w:val="22"/>
                <w:szCs w:val="22"/>
                <w:lang w:val="uk-UA"/>
              </w:rPr>
              <w:t xml:space="preserve">теоретичного та </w:t>
            </w:r>
            <w:r>
              <w:rPr>
                <w:sz w:val="22"/>
                <w:szCs w:val="22"/>
                <w:lang w:val="uk-UA"/>
              </w:rPr>
              <w:t>прак</w:t>
            </w:r>
            <w:r w:rsidR="00C971BC" w:rsidRPr="002510F2">
              <w:rPr>
                <w:sz w:val="22"/>
                <w:szCs w:val="22"/>
                <w:lang w:val="uk-UA"/>
              </w:rPr>
              <w:t>тичного курсу, творчо та якісно виконав більшість поставлених завдань, але виконана робота має суттєві недоліки.</w:t>
            </w:r>
          </w:p>
        </w:tc>
      </w:tr>
      <w:tr w:rsidR="003D168A" w:rsidRPr="008A69DD" w:rsidTr="00B375F7">
        <w:trPr>
          <w:trHeight w:val="234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lang w:val="uk-UA"/>
              </w:rPr>
            </w:pPr>
            <w:r w:rsidRPr="00DC1366">
              <w:rPr>
                <w:lang w:val="en-US"/>
              </w:rPr>
              <w:t>D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lang w:val="uk-UA"/>
              </w:rPr>
            </w:pPr>
            <w:r w:rsidRPr="00DC1366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</w:tcPr>
          <w:p w:rsidR="003D168A" w:rsidRPr="00E27689" w:rsidRDefault="0040692C" w:rsidP="00C526F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нт </w:t>
            </w:r>
            <w:r w:rsidR="00967FBA" w:rsidRPr="002510F2">
              <w:rPr>
                <w:sz w:val="22"/>
                <w:szCs w:val="22"/>
                <w:lang w:val="uk-UA"/>
              </w:rPr>
              <w:t xml:space="preserve">в недостатньому обсязі опанував матеріал </w:t>
            </w:r>
            <w:r w:rsidR="00C526FF">
              <w:rPr>
                <w:sz w:val="22"/>
                <w:szCs w:val="22"/>
                <w:lang w:val="uk-UA"/>
              </w:rPr>
              <w:t xml:space="preserve">теоретичного та </w:t>
            </w:r>
            <w:r>
              <w:rPr>
                <w:sz w:val="22"/>
                <w:szCs w:val="22"/>
                <w:lang w:val="uk-UA"/>
              </w:rPr>
              <w:t>прак</w:t>
            </w:r>
            <w:r w:rsidR="00967FBA" w:rsidRPr="002510F2">
              <w:rPr>
                <w:sz w:val="22"/>
                <w:szCs w:val="22"/>
                <w:lang w:val="uk-UA"/>
              </w:rPr>
              <w:t xml:space="preserve">тичного курсу, вирішив в цілому основні поставлені завдання, але виконана робота має значні недоліки (відсутність творчого підходу, </w:t>
            </w:r>
            <w:r>
              <w:rPr>
                <w:sz w:val="22"/>
                <w:szCs w:val="22"/>
                <w:lang w:val="uk-UA"/>
              </w:rPr>
              <w:t>неякісна графічна подача проекту</w:t>
            </w:r>
            <w:r w:rsidR="00967FBA" w:rsidRPr="002510F2">
              <w:rPr>
                <w:sz w:val="22"/>
                <w:szCs w:val="22"/>
                <w:lang w:val="uk-UA"/>
              </w:rPr>
              <w:t xml:space="preserve"> тощо). </w:t>
            </w:r>
          </w:p>
        </w:tc>
      </w:tr>
      <w:tr w:rsidR="003D168A" w:rsidRPr="005C2C0F" w:rsidTr="00B375F7">
        <w:trPr>
          <w:trHeight w:val="268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lang w:val="uk-UA"/>
              </w:rPr>
            </w:pPr>
            <w:r w:rsidRPr="00DC1366">
              <w:rPr>
                <w:lang w:val="uk-UA"/>
              </w:rPr>
              <w:t>Е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lang w:val="uk-UA"/>
              </w:rPr>
            </w:pPr>
            <w:r w:rsidRPr="00DC1366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sz w:val="22"/>
                <w:szCs w:val="22"/>
                <w:lang w:val="uk-UA"/>
              </w:rPr>
            </w:pPr>
            <w:r w:rsidRPr="00DC1366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</w:tcPr>
          <w:p w:rsidR="003D168A" w:rsidRPr="002510F2" w:rsidRDefault="00846A68" w:rsidP="00FA4A80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>нт в недостатньому  обсязі</w:t>
            </w:r>
            <w:r w:rsidR="00640BDE" w:rsidRPr="002510F2">
              <w:rPr>
                <w:sz w:val="22"/>
                <w:szCs w:val="22"/>
                <w:lang w:val="uk-UA"/>
              </w:rPr>
              <w:t xml:space="preserve"> опанував матеріал </w:t>
            </w:r>
            <w:r w:rsidR="00FA4A80">
              <w:rPr>
                <w:sz w:val="22"/>
                <w:szCs w:val="22"/>
                <w:lang w:val="uk-UA"/>
              </w:rPr>
              <w:t xml:space="preserve">теоретичного та </w:t>
            </w:r>
            <w:r>
              <w:rPr>
                <w:sz w:val="22"/>
                <w:szCs w:val="22"/>
                <w:lang w:val="uk-UA"/>
              </w:rPr>
              <w:t>прак</w:t>
            </w:r>
            <w:r w:rsidR="00640BDE" w:rsidRPr="002510F2">
              <w:rPr>
                <w:sz w:val="22"/>
                <w:szCs w:val="22"/>
                <w:lang w:val="uk-UA"/>
              </w:rPr>
              <w:t>тичного курсу, вирішив в цілому основні поставлені завдання, але виконана робота має багато значних недоліків (відсутність змістовного аналізу</w:t>
            </w:r>
            <w:r>
              <w:rPr>
                <w:sz w:val="22"/>
                <w:szCs w:val="22"/>
                <w:lang w:val="uk-UA"/>
              </w:rPr>
              <w:t xml:space="preserve"> аналогів</w:t>
            </w:r>
            <w:r w:rsidR="00640BDE" w:rsidRPr="002510F2">
              <w:rPr>
                <w:sz w:val="22"/>
                <w:szCs w:val="22"/>
                <w:lang w:val="uk-UA"/>
              </w:rPr>
              <w:t xml:space="preserve">, помилки в обробці </w:t>
            </w:r>
            <w:r>
              <w:rPr>
                <w:sz w:val="22"/>
                <w:szCs w:val="22"/>
                <w:lang w:val="uk-UA"/>
              </w:rPr>
              <w:t xml:space="preserve">графічного </w:t>
            </w:r>
            <w:r w:rsidR="00640BDE" w:rsidRPr="002510F2">
              <w:rPr>
                <w:sz w:val="22"/>
                <w:szCs w:val="22"/>
                <w:lang w:val="uk-UA"/>
              </w:rPr>
              <w:t xml:space="preserve">матеріалу, несвоєчасна подача виконаної роботи на </w:t>
            </w:r>
            <w:r>
              <w:rPr>
                <w:sz w:val="22"/>
                <w:szCs w:val="22"/>
                <w:lang w:val="uk-UA"/>
              </w:rPr>
              <w:t>екзамен</w:t>
            </w:r>
            <w:r w:rsidR="00640BDE" w:rsidRPr="002510F2">
              <w:rPr>
                <w:sz w:val="22"/>
                <w:szCs w:val="22"/>
                <w:lang w:val="uk-UA"/>
              </w:rPr>
              <w:t xml:space="preserve"> без поважної причини тощо).  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50361C" w:rsidTr="00B375F7">
        <w:trPr>
          <w:trHeight w:val="301"/>
        </w:trPr>
        <w:tc>
          <w:tcPr>
            <w:tcW w:w="676" w:type="dxa"/>
          </w:tcPr>
          <w:p w:rsidR="003D168A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D168A" w:rsidRDefault="003D168A" w:rsidP="00B375F7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</w:tcPr>
          <w:p w:rsidR="003D168A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</w:tcPr>
          <w:p w:rsidR="003D168A" w:rsidRPr="000545B2" w:rsidRDefault="00A01BCB" w:rsidP="00B375F7">
            <w:pPr>
              <w:rPr>
                <w:bCs/>
                <w:sz w:val="22"/>
                <w:szCs w:val="22"/>
                <w:lang w:val="uk-UA"/>
              </w:rPr>
            </w:pPr>
            <w:r w:rsidRPr="000545B2">
              <w:rPr>
                <w:bCs/>
                <w:sz w:val="22"/>
                <w:szCs w:val="22"/>
                <w:lang w:val="uk-UA"/>
              </w:rPr>
              <w:t>П</w:t>
            </w:r>
            <w:r w:rsidR="003D168A" w:rsidRPr="000545B2">
              <w:rPr>
                <w:bCs/>
                <w:sz w:val="22"/>
                <w:szCs w:val="22"/>
                <w:lang w:val="uk-UA"/>
              </w:rPr>
              <w:t>ропуск</w:t>
            </w:r>
            <w:r>
              <w:rPr>
                <w:bCs/>
                <w:sz w:val="22"/>
                <w:szCs w:val="22"/>
                <w:lang w:val="uk-UA"/>
              </w:rPr>
              <w:t xml:space="preserve"> рубіжного контролю</w:t>
            </w:r>
          </w:p>
        </w:tc>
      </w:tr>
    </w:tbl>
    <w:p w:rsidR="00DD1D7F" w:rsidRDefault="00DD1D7F" w:rsidP="00B17991">
      <w:pPr>
        <w:spacing w:after="120" w:line="276" w:lineRule="auto"/>
        <w:rPr>
          <w:b/>
          <w:lang w:val="uk-UA"/>
        </w:rPr>
      </w:pPr>
    </w:p>
    <w:p w:rsidR="004A11BB" w:rsidRPr="00A26FF7" w:rsidRDefault="004A11BB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СИСТЕМА БОНУСІВ </w:t>
      </w:r>
    </w:p>
    <w:p w:rsidR="003B6747" w:rsidRPr="00682802" w:rsidRDefault="004A11BB" w:rsidP="00682802">
      <w:pPr>
        <w:spacing w:line="276" w:lineRule="auto"/>
        <w:jc w:val="both"/>
        <w:rPr>
          <w:lang w:val="uk-UA"/>
        </w:rPr>
      </w:pPr>
      <w:r w:rsidRPr="00682802">
        <w:rPr>
          <w:lang w:val="uk-UA"/>
        </w:rPr>
        <w:t xml:space="preserve">Передбачено додаткові бали за </w:t>
      </w:r>
      <w:r w:rsidR="00A01BCB" w:rsidRPr="00682802">
        <w:rPr>
          <w:lang w:val="uk-UA"/>
        </w:rPr>
        <w:t xml:space="preserve">активність </w:t>
      </w:r>
      <w:r w:rsidR="00DD6BAD">
        <w:rPr>
          <w:lang w:val="uk-UA"/>
        </w:rPr>
        <w:t>студе</w:t>
      </w:r>
      <w:r w:rsidR="00A01BCB" w:rsidRPr="00682802">
        <w:rPr>
          <w:lang w:val="uk-UA"/>
        </w:rPr>
        <w:t>нта</w:t>
      </w:r>
      <w:r w:rsidRPr="00682802">
        <w:rPr>
          <w:lang w:val="uk-UA"/>
        </w:rPr>
        <w:t xml:space="preserve"> </w:t>
      </w:r>
      <w:r w:rsidR="00A01BCB" w:rsidRPr="00682802">
        <w:rPr>
          <w:lang w:val="uk-UA"/>
        </w:rPr>
        <w:t xml:space="preserve">під час </w:t>
      </w:r>
      <w:r w:rsidR="00385297">
        <w:rPr>
          <w:lang w:val="uk-UA"/>
        </w:rPr>
        <w:t>практичн</w:t>
      </w:r>
      <w:r w:rsidR="00A01BCB" w:rsidRPr="00682802">
        <w:rPr>
          <w:lang w:val="uk-UA"/>
        </w:rPr>
        <w:t xml:space="preserve">их занять </w:t>
      </w:r>
      <w:r w:rsidRPr="00682802">
        <w:rPr>
          <w:lang w:val="uk-UA"/>
        </w:rPr>
        <w:t xml:space="preserve">(3), </w:t>
      </w:r>
      <w:r w:rsidR="00710F58" w:rsidRPr="00682802">
        <w:rPr>
          <w:lang w:val="uk-UA"/>
        </w:rPr>
        <w:t xml:space="preserve">виступ на конференції </w:t>
      </w:r>
      <w:r w:rsidRPr="00682802">
        <w:rPr>
          <w:lang w:val="uk-UA"/>
        </w:rPr>
        <w:t xml:space="preserve">за темою </w:t>
      </w:r>
      <w:r w:rsidR="00DD6BAD">
        <w:rPr>
          <w:lang w:val="uk-UA"/>
        </w:rPr>
        <w:t>проекту</w:t>
      </w:r>
      <w:r w:rsidR="0051764A">
        <w:rPr>
          <w:lang w:val="uk-UA"/>
        </w:rPr>
        <w:t xml:space="preserve"> </w:t>
      </w:r>
      <w:r w:rsidR="00DD6BAD">
        <w:rPr>
          <w:lang w:val="uk-UA"/>
        </w:rPr>
        <w:t>(5–8).</w:t>
      </w:r>
      <w:r w:rsidRPr="00682802">
        <w:rPr>
          <w:lang w:val="uk-UA"/>
        </w:rPr>
        <w:t xml:space="preserve"> </w:t>
      </w:r>
    </w:p>
    <w:p w:rsidR="00655168" w:rsidRDefault="00655168" w:rsidP="00C13A80">
      <w:pPr>
        <w:jc w:val="both"/>
        <w:rPr>
          <w:rStyle w:val="tlid-translation"/>
          <w:rFonts w:eastAsiaTheme="majorEastAsia"/>
          <w:b/>
          <w:lang w:val="uk-UA"/>
        </w:rPr>
      </w:pPr>
    </w:p>
    <w:p w:rsidR="00655168" w:rsidRPr="00655168" w:rsidRDefault="00655168" w:rsidP="00C13A80">
      <w:pPr>
        <w:jc w:val="both"/>
        <w:rPr>
          <w:rStyle w:val="tlid-translation"/>
          <w:rFonts w:eastAsiaTheme="majorEastAsia"/>
          <w:b/>
          <w:lang w:val="uk-UA"/>
        </w:rPr>
      </w:pPr>
      <w:r w:rsidRPr="00655168">
        <w:rPr>
          <w:b/>
        </w:rPr>
        <w:t>ПЕРЕЛІК КОМПЕТЕНТНОСТЕЙ ВИПУСКНИКА</w:t>
      </w:r>
    </w:p>
    <w:p w:rsidR="00655168" w:rsidRDefault="00655168" w:rsidP="00C13A80">
      <w:pPr>
        <w:jc w:val="both"/>
        <w:rPr>
          <w:rStyle w:val="rvts0"/>
          <w:b/>
          <w:spacing w:val="-6"/>
          <w:lang w:val="uk-UA"/>
        </w:rPr>
      </w:pPr>
    </w:p>
    <w:p w:rsidR="00C13A80" w:rsidRPr="007004A7" w:rsidRDefault="00C13A80" w:rsidP="00C13A80">
      <w:pPr>
        <w:jc w:val="both"/>
        <w:rPr>
          <w:rStyle w:val="rvts0"/>
          <w:b/>
          <w:spacing w:val="-6"/>
          <w:lang w:val="uk-UA"/>
        </w:rPr>
      </w:pPr>
      <w:r w:rsidRPr="007004A7">
        <w:rPr>
          <w:rStyle w:val="rvts0"/>
          <w:b/>
          <w:spacing w:val="-6"/>
          <w:lang w:val="uk-UA"/>
        </w:rPr>
        <w:t>Інтегральна компетентність:</w:t>
      </w:r>
    </w:p>
    <w:p w:rsidR="00C13A80" w:rsidRDefault="00B3501B" w:rsidP="00C053E7">
      <w:pPr>
        <w:jc w:val="both"/>
        <w:rPr>
          <w:b/>
          <w:lang w:val="uk-UA"/>
        </w:rPr>
      </w:pPr>
      <w:r w:rsidRPr="00B3501B">
        <w:rPr>
          <w:lang w:val="uk-UA"/>
        </w:rPr>
        <w:t>Здатність розв’язувати складні</w:t>
      </w:r>
      <w:r w:rsidR="00927AB3">
        <w:rPr>
          <w:lang w:val="uk-UA"/>
        </w:rPr>
        <w:t xml:space="preserve"> </w:t>
      </w:r>
      <w:r w:rsidRPr="00B3501B">
        <w:rPr>
          <w:lang w:val="uk-UA"/>
        </w:rPr>
        <w:t>задачі</w:t>
      </w:r>
      <w:r w:rsidR="00A225C7">
        <w:rPr>
          <w:lang w:val="uk-UA"/>
        </w:rPr>
        <w:t xml:space="preserve"> </w:t>
      </w:r>
      <w:r w:rsidRPr="00B3501B">
        <w:rPr>
          <w:lang w:val="uk-UA"/>
        </w:rPr>
        <w:t>і проблеми у галузі дизайну</w:t>
      </w:r>
      <w:r w:rsidR="00927AB3">
        <w:rPr>
          <w:lang w:val="uk-UA"/>
        </w:rPr>
        <w:t xml:space="preserve"> </w:t>
      </w:r>
      <w:r w:rsidRPr="00B3501B">
        <w:rPr>
          <w:lang w:val="uk-UA"/>
        </w:rPr>
        <w:t>або у процесі навчання, що передбачає проведення досліджень та/або здійснення інновацій та характеризується невизначеністю умов і вимог.</w:t>
      </w:r>
    </w:p>
    <w:p w:rsidR="00C053E7" w:rsidRPr="006A2838" w:rsidRDefault="00C053E7" w:rsidP="00C053E7">
      <w:pPr>
        <w:jc w:val="both"/>
        <w:rPr>
          <w:b/>
          <w:lang w:val="uk-UA"/>
        </w:rPr>
      </w:pPr>
    </w:p>
    <w:tbl>
      <w:tblPr>
        <w:tblStyle w:val="a9"/>
        <w:tblW w:w="0" w:type="auto"/>
        <w:tblLook w:val="04A0"/>
      </w:tblPr>
      <w:tblGrid>
        <w:gridCol w:w="4053"/>
        <w:gridCol w:w="5462"/>
      </w:tblGrid>
      <w:tr w:rsidR="00B449BF" w:rsidTr="00E234B5">
        <w:trPr>
          <w:trHeight w:val="125"/>
        </w:trPr>
        <w:tc>
          <w:tcPr>
            <w:tcW w:w="4053" w:type="dxa"/>
            <w:shd w:val="clear" w:color="auto" w:fill="FBD4B4" w:themeFill="accent6" w:themeFillTint="66"/>
          </w:tcPr>
          <w:p w:rsidR="00B449BF" w:rsidRDefault="00C053E7" w:rsidP="00C053E7">
            <w:pPr>
              <w:spacing w:after="12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Заплановані загальні компетенції  </w:t>
            </w:r>
            <w:r>
              <w:rPr>
                <w:b/>
                <w:lang w:val="uk-UA"/>
              </w:rPr>
              <w:lastRenderedPageBreak/>
              <w:t>навчання</w:t>
            </w:r>
          </w:p>
        </w:tc>
        <w:tc>
          <w:tcPr>
            <w:tcW w:w="5462" w:type="dxa"/>
            <w:shd w:val="clear" w:color="auto" w:fill="FBD4B4" w:themeFill="accent6" w:themeFillTint="66"/>
          </w:tcPr>
          <w:p w:rsidR="00B449BF" w:rsidRDefault="00C053E7" w:rsidP="00035D42">
            <w:pPr>
              <w:spacing w:after="12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Очікувані результати навчання дисципліни</w:t>
            </w:r>
          </w:p>
        </w:tc>
      </w:tr>
      <w:tr w:rsidR="00C053E7" w:rsidRPr="00473B01" w:rsidTr="00E234B5">
        <w:trPr>
          <w:trHeight w:val="1712"/>
        </w:trPr>
        <w:tc>
          <w:tcPr>
            <w:tcW w:w="4053" w:type="dxa"/>
          </w:tcPr>
          <w:p w:rsidR="00C053E7" w:rsidRPr="00385C14" w:rsidRDefault="00C053E7" w:rsidP="00385C14">
            <w:pPr>
              <w:pStyle w:val="af0"/>
              <w:ind w:left="0"/>
              <w:rPr>
                <w:b/>
              </w:rPr>
            </w:pPr>
            <w:r w:rsidRPr="00385C14">
              <w:lastRenderedPageBreak/>
              <w:t>1.Здатність генерувати нові ідеї (креативність).</w:t>
            </w:r>
          </w:p>
          <w:p w:rsidR="00C053E7" w:rsidRPr="00385C14" w:rsidRDefault="00C053E7" w:rsidP="00385C14">
            <w:pPr>
              <w:pStyle w:val="af0"/>
              <w:ind w:left="0"/>
            </w:pPr>
            <w:r w:rsidRPr="00385C14">
              <w:t>2.Вміння виявляти, ставити та розв’язувати проблеми.</w:t>
            </w:r>
          </w:p>
          <w:p w:rsidR="00C053E7" w:rsidRPr="00385C14" w:rsidRDefault="00C053E7" w:rsidP="00385C14">
            <w:pPr>
              <w:pStyle w:val="af0"/>
              <w:ind w:left="0"/>
            </w:pPr>
            <w:r w:rsidRPr="00385C14">
              <w:t>3.Здатність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:rsidR="00C053E7" w:rsidRPr="00385C14" w:rsidRDefault="00C053E7" w:rsidP="00385C14">
            <w:pPr>
              <w:pStyle w:val="af0"/>
              <w:ind w:left="0"/>
            </w:pPr>
            <w:r w:rsidRPr="00385C14">
              <w:t>4.Здатність працювати в міжнародному контексті.</w:t>
            </w:r>
          </w:p>
          <w:p w:rsidR="00C053E7" w:rsidRPr="00385C14" w:rsidRDefault="00C053E7" w:rsidP="00385C14">
            <w:pPr>
              <w:pStyle w:val="af0"/>
              <w:ind w:left="0"/>
            </w:pPr>
            <w:r w:rsidRPr="00385C14">
              <w:t>5.Здатність розробляти та керувати проектами.</w:t>
            </w:r>
          </w:p>
          <w:p w:rsidR="00C053E7" w:rsidRPr="00385C14" w:rsidRDefault="00C053E7" w:rsidP="00385C14">
            <w:pPr>
              <w:pStyle w:val="af0"/>
              <w:ind w:left="0"/>
            </w:pPr>
            <w:r w:rsidRPr="00385C14">
              <w:t>6.Здатність діяти соціально відповідально та свідомо. Додатково для освітньо-наукових програм:</w:t>
            </w:r>
          </w:p>
          <w:p w:rsidR="00C053E7" w:rsidRPr="00385C14" w:rsidRDefault="00C053E7" w:rsidP="00385C14">
            <w:pPr>
              <w:pStyle w:val="af0"/>
              <w:ind w:left="0"/>
              <w:rPr>
                <w:b/>
              </w:rPr>
            </w:pPr>
            <w:r w:rsidRPr="00385C14">
              <w:t>7.Здатність до абстрактного мислення, аналізу та синтезу.</w:t>
            </w:r>
          </w:p>
        </w:tc>
        <w:tc>
          <w:tcPr>
            <w:tcW w:w="5462" w:type="dxa"/>
            <w:vMerge w:val="restart"/>
          </w:tcPr>
          <w:p w:rsidR="00473B01" w:rsidRPr="00385C14" w:rsidRDefault="00473B01" w:rsidP="00473B01">
            <w:pPr>
              <w:rPr>
                <w:b/>
                <w:lang w:val="uk-UA"/>
              </w:rPr>
            </w:pPr>
            <w:r w:rsidRPr="00385C14">
              <w:rPr>
                <w:b/>
                <w:lang w:val="uk-UA"/>
              </w:rPr>
              <w:t>Вміти:</w:t>
            </w:r>
          </w:p>
          <w:p w:rsidR="00473B01" w:rsidRPr="00385C14" w:rsidRDefault="00473B01" w:rsidP="00473B01">
            <w:pPr>
              <w:rPr>
                <w:lang w:val="uk-UA"/>
              </w:rPr>
            </w:pPr>
            <w:r w:rsidRPr="00385C14">
              <w:rPr>
                <w:lang w:val="uk-UA"/>
              </w:rPr>
              <w:t>1.Володіння теоретичними і методичними засадами навчання та інтегрованими підходами до фахової підготовки дизайнерів; планування власної науково-педагогічної діяльності.</w:t>
            </w:r>
          </w:p>
          <w:p w:rsidR="00473B01" w:rsidRPr="00385C14" w:rsidRDefault="00473B01" w:rsidP="00473B01">
            <w:pPr>
              <w:rPr>
                <w:lang w:val="uk-UA"/>
              </w:rPr>
            </w:pPr>
          </w:p>
          <w:p w:rsidR="00473B01" w:rsidRPr="00385C14" w:rsidRDefault="00473B01" w:rsidP="00473B01">
            <w:pPr>
              <w:spacing w:after="120" w:line="276" w:lineRule="auto"/>
              <w:rPr>
                <w:lang w:val="uk-UA"/>
              </w:rPr>
            </w:pPr>
            <w:r w:rsidRPr="00385C14">
              <w:rPr>
                <w:lang w:val="uk-UA"/>
              </w:rPr>
              <w:t>2</w:t>
            </w:r>
            <w:r w:rsidRPr="00385C14">
              <w:t>.Вміння переконливо демонструвати споживачу привабливу культурну цінність та економічну вартість створеного креативного продукту.</w:t>
            </w:r>
          </w:p>
          <w:p w:rsidR="00473B01" w:rsidRPr="00385C14" w:rsidRDefault="00473B01" w:rsidP="00473B01">
            <w:pPr>
              <w:jc w:val="both"/>
              <w:rPr>
                <w:lang w:val="uk-UA"/>
              </w:rPr>
            </w:pPr>
            <w:r w:rsidRPr="00385C14">
              <w:rPr>
                <w:lang w:val="uk-UA"/>
              </w:rPr>
              <w:t>3.Представляти результати діяльності у науковому та професійному середовищі в Україні та поза її межами.</w:t>
            </w:r>
          </w:p>
          <w:p w:rsidR="00473B01" w:rsidRPr="00385C14" w:rsidRDefault="00473B01" w:rsidP="00473B01">
            <w:pPr>
              <w:jc w:val="both"/>
              <w:rPr>
                <w:lang w:val="uk-UA"/>
              </w:rPr>
            </w:pPr>
          </w:p>
          <w:p w:rsidR="00473B01" w:rsidRPr="00385C14" w:rsidRDefault="00473B01" w:rsidP="00473B01">
            <w:pPr>
              <w:jc w:val="both"/>
              <w:rPr>
                <w:lang w:val="uk-UA"/>
              </w:rPr>
            </w:pPr>
            <w:r w:rsidRPr="00385C14">
              <w:rPr>
                <w:lang w:val="uk-UA"/>
              </w:rPr>
              <w:t>4.Формувати проектні складові у межах проектних концепцій; володіти художніми та мистецькими формами соціальної відповідальності.</w:t>
            </w:r>
          </w:p>
          <w:p w:rsidR="00473B01" w:rsidRPr="00385C14" w:rsidRDefault="00473B01" w:rsidP="00473B01">
            <w:pPr>
              <w:jc w:val="both"/>
              <w:rPr>
                <w:lang w:val="uk-UA"/>
              </w:rPr>
            </w:pPr>
          </w:p>
          <w:p w:rsidR="00473B01" w:rsidRPr="00385C14" w:rsidRDefault="00473B01" w:rsidP="00473B01">
            <w:pPr>
              <w:jc w:val="both"/>
              <w:rPr>
                <w:lang w:val="uk-UA"/>
              </w:rPr>
            </w:pPr>
            <w:r w:rsidRPr="00385C14">
              <w:rPr>
                <w:lang w:val="uk-UA"/>
              </w:rPr>
              <w:t xml:space="preserve">5.Критично осмислювати теорії, принципи, методи та поняття з різних предметних галузей </w:t>
            </w:r>
            <w:r w:rsidRPr="00385C14">
              <w:rPr>
                <w:lang w:val="uk-UA"/>
              </w:rPr>
              <w:lastRenderedPageBreak/>
              <w:t>для розв’язання завдань і проблем у галузі дизайну.</w:t>
            </w:r>
          </w:p>
          <w:p w:rsidR="00473B01" w:rsidRPr="00385C14" w:rsidRDefault="00473B01" w:rsidP="00473B01">
            <w:pPr>
              <w:jc w:val="both"/>
              <w:rPr>
                <w:lang w:val="uk-UA"/>
              </w:rPr>
            </w:pPr>
          </w:p>
          <w:p w:rsidR="00473B01" w:rsidRPr="00385C14" w:rsidRDefault="00473B01" w:rsidP="00473B01">
            <w:pPr>
              <w:jc w:val="both"/>
              <w:rPr>
                <w:lang w:val="uk-UA"/>
              </w:rPr>
            </w:pPr>
            <w:r w:rsidRPr="00385C14">
              <w:rPr>
                <w:lang w:val="uk-UA"/>
              </w:rPr>
              <w:t>6.Здійснювати передпроектний аналіз із урахуванням усіх вагомих чинників, що впливають на об’єкт проектування; формулювати авторську концепцію проекту.</w:t>
            </w:r>
          </w:p>
          <w:p w:rsidR="00473B01" w:rsidRPr="00385C14" w:rsidRDefault="00473B01" w:rsidP="00473B01">
            <w:pPr>
              <w:jc w:val="both"/>
              <w:rPr>
                <w:lang w:val="uk-UA"/>
              </w:rPr>
            </w:pPr>
          </w:p>
          <w:p w:rsidR="00473B01" w:rsidRPr="00385C14" w:rsidRDefault="00473B01" w:rsidP="00473B01">
            <w:pPr>
              <w:jc w:val="both"/>
              <w:rPr>
                <w:lang w:val="uk-UA"/>
              </w:rPr>
            </w:pPr>
            <w:r w:rsidRPr="00385C14">
              <w:rPr>
                <w:lang w:val="uk-UA"/>
              </w:rPr>
              <w:t>7.Застосовувати методику концептуального проектування та здійснювати процес проектування з урахуванням сучасних технологій і конструктивних вирішень, а також функціональних та естетичних вимог до об’єкта дизайну.</w:t>
            </w:r>
          </w:p>
          <w:p w:rsidR="00473B01" w:rsidRPr="00385C14" w:rsidRDefault="00473B01" w:rsidP="00473B01">
            <w:pPr>
              <w:jc w:val="both"/>
              <w:rPr>
                <w:lang w:val="uk-UA"/>
              </w:rPr>
            </w:pPr>
          </w:p>
          <w:p w:rsidR="00473B01" w:rsidRPr="00385C14" w:rsidRDefault="00473B01" w:rsidP="00473B01">
            <w:pPr>
              <w:jc w:val="both"/>
              <w:rPr>
                <w:lang w:val="uk-UA"/>
              </w:rPr>
            </w:pPr>
            <w:r w:rsidRPr="00385C14">
              <w:rPr>
                <w:lang w:val="uk-UA"/>
              </w:rPr>
              <w:t>8.Критично опрацьовувати художньо-проектний доробок українських і зарубіжних фахівців, застосовувати сучасні методики та технології наукового аналізу для формування авторської концепції, пошуку українського національного стилю.</w:t>
            </w:r>
          </w:p>
          <w:p w:rsidR="00473B01" w:rsidRPr="00385C14" w:rsidRDefault="00473B01" w:rsidP="00473B01">
            <w:pPr>
              <w:spacing w:after="120"/>
              <w:jc w:val="both"/>
              <w:rPr>
                <w:lang w:val="uk-UA"/>
              </w:rPr>
            </w:pPr>
          </w:p>
          <w:p w:rsidR="00473B01" w:rsidRPr="00385C14" w:rsidRDefault="00473B01" w:rsidP="00473B01">
            <w:pPr>
              <w:spacing w:after="120"/>
              <w:jc w:val="both"/>
              <w:rPr>
                <w:b/>
                <w:lang w:val="uk-UA"/>
              </w:rPr>
            </w:pPr>
            <w:r w:rsidRPr="00385C14">
              <w:rPr>
                <w:lang w:val="uk-UA"/>
              </w:rPr>
              <w:t>9.Застосовувати методологію наукових досліджень у процесі теоретичного і практичного аналізу; узагальнювати результати дослідження та впроваджувати їх у дизайнерську практику; виявляти практичні та теоретичні особливості наукової гіпотези.</w:t>
            </w:r>
          </w:p>
          <w:p w:rsidR="00473B01" w:rsidRPr="00385C14" w:rsidRDefault="00473B01" w:rsidP="00473B01">
            <w:pPr>
              <w:spacing w:after="120" w:line="276" w:lineRule="auto"/>
              <w:rPr>
                <w:b/>
                <w:lang w:val="uk-UA"/>
              </w:rPr>
            </w:pPr>
          </w:p>
          <w:p w:rsidR="00473B01" w:rsidRPr="00385C14" w:rsidRDefault="00473B01" w:rsidP="00473B01">
            <w:pPr>
              <w:jc w:val="both"/>
              <w:rPr>
                <w:lang w:val="uk-UA"/>
              </w:rPr>
            </w:pPr>
          </w:p>
          <w:p w:rsidR="00473B01" w:rsidRPr="00385C14" w:rsidRDefault="00473B01" w:rsidP="00473B01">
            <w:pPr>
              <w:jc w:val="both"/>
              <w:rPr>
                <w:lang w:val="uk-UA"/>
              </w:rPr>
            </w:pPr>
          </w:p>
          <w:p w:rsidR="00473B01" w:rsidRPr="00385C14" w:rsidRDefault="00473B01" w:rsidP="00473B01">
            <w:pPr>
              <w:spacing w:after="120" w:line="276" w:lineRule="auto"/>
              <w:rPr>
                <w:lang w:val="uk-UA"/>
              </w:rPr>
            </w:pPr>
          </w:p>
          <w:p w:rsidR="00C053E7" w:rsidRPr="00385C14" w:rsidRDefault="00C053E7" w:rsidP="00E177B3">
            <w:pPr>
              <w:spacing w:after="120" w:line="276" w:lineRule="auto"/>
              <w:rPr>
                <w:lang w:val="uk-UA"/>
              </w:rPr>
            </w:pPr>
          </w:p>
        </w:tc>
      </w:tr>
      <w:tr w:rsidR="00C053E7" w:rsidRPr="00E177B3" w:rsidTr="00E234B5">
        <w:trPr>
          <w:trHeight w:val="711"/>
        </w:trPr>
        <w:tc>
          <w:tcPr>
            <w:tcW w:w="4053" w:type="dxa"/>
            <w:shd w:val="clear" w:color="auto" w:fill="FBD4B4" w:themeFill="accent6" w:themeFillTint="66"/>
          </w:tcPr>
          <w:p w:rsidR="00C053E7" w:rsidRDefault="00C053E7" w:rsidP="00385C14">
            <w:pPr>
              <w:pStyle w:val="af0"/>
              <w:ind w:left="0"/>
              <w:rPr>
                <w:sz w:val="22"/>
                <w:szCs w:val="22"/>
              </w:rPr>
            </w:pPr>
            <w:r w:rsidRPr="00D4091D">
              <w:rPr>
                <w:b/>
              </w:rPr>
              <w:t>Спеціальні (фахові, предметні) компетентності</w:t>
            </w:r>
          </w:p>
        </w:tc>
        <w:tc>
          <w:tcPr>
            <w:tcW w:w="5462" w:type="dxa"/>
            <w:vMerge/>
          </w:tcPr>
          <w:p w:rsidR="00C053E7" w:rsidRPr="00E177B3" w:rsidRDefault="00C053E7" w:rsidP="00E177B3">
            <w:pPr>
              <w:rPr>
                <w:sz w:val="22"/>
                <w:szCs w:val="22"/>
                <w:lang w:val="uk-UA"/>
              </w:rPr>
            </w:pPr>
          </w:p>
        </w:tc>
      </w:tr>
      <w:tr w:rsidR="00C053E7" w:rsidRPr="00E177B3" w:rsidTr="00E234B5">
        <w:trPr>
          <w:trHeight w:val="8689"/>
        </w:trPr>
        <w:tc>
          <w:tcPr>
            <w:tcW w:w="4053" w:type="dxa"/>
          </w:tcPr>
          <w:p w:rsidR="00F51A30" w:rsidRPr="00385C14" w:rsidRDefault="00F51A30" w:rsidP="00F51A30">
            <w:pPr>
              <w:rPr>
                <w:lang w:val="uk-UA"/>
              </w:rPr>
            </w:pPr>
            <w:r w:rsidRPr="00385C14">
              <w:rPr>
                <w:lang w:val="uk-UA"/>
              </w:rPr>
              <w:lastRenderedPageBreak/>
              <w:t>1.Здатність здійснювати концептуальне проектування об’єктів дизайну з урахуванням функціональних,технічних, технологічних, екологічних та естетичних вимог (за спеціалізацією).</w:t>
            </w:r>
          </w:p>
          <w:p w:rsidR="00473B01" w:rsidRPr="00385C14" w:rsidRDefault="00473B01" w:rsidP="00F51A30">
            <w:pPr>
              <w:rPr>
                <w:lang w:val="uk-UA"/>
              </w:rPr>
            </w:pPr>
          </w:p>
          <w:p w:rsidR="00F51A30" w:rsidRPr="00385C14" w:rsidRDefault="00F51A30" w:rsidP="00F51A30">
            <w:pPr>
              <w:rPr>
                <w:lang w:val="uk-UA"/>
              </w:rPr>
            </w:pPr>
            <w:r w:rsidRPr="00385C14">
              <w:rPr>
                <w:lang w:val="uk-UA"/>
              </w:rPr>
              <w:t>2.Здатність проведення проектного аналізу усіх впливових чинників і складових проектування та формування авторської концепції проекту.</w:t>
            </w:r>
          </w:p>
          <w:p w:rsidR="00473B01" w:rsidRPr="00385C14" w:rsidRDefault="00473B01" w:rsidP="00F51A30">
            <w:pPr>
              <w:rPr>
                <w:lang w:val="uk-UA"/>
              </w:rPr>
            </w:pPr>
          </w:p>
          <w:p w:rsidR="00F51A30" w:rsidRPr="00385C14" w:rsidRDefault="00F51A30" w:rsidP="00F51A30">
            <w:pPr>
              <w:rPr>
                <w:lang w:val="uk-UA"/>
              </w:rPr>
            </w:pPr>
            <w:r w:rsidRPr="00385C14">
              <w:rPr>
                <w:lang w:val="uk-UA"/>
              </w:rPr>
              <w:t>3.Здатність розуміти і використовувати причинно-наслідкові зв'язки у розвитку дизайну та сучасних видів мистецтв.</w:t>
            </w:r>
          </w:p>
          <w:p w:rsidR="00473B01" w:rsidRPr="00385C14" w:rsidRDefault="00473B01" w:rsidP="00F51A30">
            <w:pPr>
              <w:rPr>
                <w:lang w:val="uk-UA"/>
              </w:rPr>
            </w:pPr>
          </w:p>
          <w:p w:rsidR="00C053E7" w:rsidRPr="00E177B3" w:rsidRDefault="00C053E7" w:rsidP="00473B01">
            <w:pPr>
              <w:spacing w:after="120" w:line="276" w:lineRule="auto"/>
              <w:rPr>
                <w:sz w:val="22"/>
                <w:szCs w:val="22"/>
              </w:rPr>
            </w:pPr>
          </w:p>
        </w:tc>
        <w:tc>
          <w:tcPr>
            <w:tcW w:w="5462" w:type="dxa"/>
            <w:vMerge/>
          </w:tcPr>
          <w:p w:rsidR="00C053E7" w:rsidRPr="00E177B3" w:rsidRDefault="00C053E7" w:rsidP="00E177B3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CC3749" w:rsidRDefault="00CC3749" w:rsidP="00B17991">
      <w:pPr>
        <w:spacing w:after="120" w:line="276" w:lineRule="auto"/>
        <w:rPr>
          <w:b/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РЕКОМЕНДОВАНА ЛІТЕРАТУРА</w:t>
      </w:r>
    </w:p>
    <w:p w:rsidR="007F4163" w:rsidRPr="00220476" w:rsidRDefault="007F4163" w:rsidP="007F4163">
      <w:pPr>
        <w:widowControl w:val="0"/>
        <w:shd w:val="clear" w:color="auto" w:fill="FFFFFF"/>
        <w:spacing w:line="276" w:lineRule="auto"/>
        <w:jc w:val="center"/>
        <w:rPr>
          <w:b/>
          <w:lang w:val="uk-UA"/>
        </w:rPr>
      </w:pPr>
      <w:r w:rsidRPr="00220476">
        <w:rPr>
          <w:b/>
          <w:lang w:val="uk-UA"/>
        </w:rPr>
        <w:t>Базова</w:t>
      </w:r>
    </w:p>
    <w:p w:rsidR="007F4163" w:rsidRPr="00974812" w:rsidRDefault="007F4163" w:rsidP="007F4163">
      <w:pPr>
        <w:widowControl w:val="0"/>
        <w:shd w:val="clear" w:color="auto" w:fill="FFFFFF"/>
        <w:jc w:val="both"/>
        <w:rPr>
          <w:b/>
          <w:lang w:val="uk-UA"/>
        </w:rPr>
      </w:pPr>
    </w:p>
    <w:p w:rsidR="007F4163" w:rsidRPr="00574A33" w:rsidRDefault="007F4163" w:rsidP="00574A33">
      <w:pPr>
        <w:pStyle w:val="af0"/>
        <w:numPr>
          <w:ilvl w:val="0"/>
          <w:numId w:val="22"/>
        </w:numPr>
        <w:ind w:left="142" w:hanging="142"/>
        <w:jc w:val="both"/>
      </w:pPr>
      <w:r w:rsidRPr="00574A33">
        <w:t xml:space="preserve">Азін В.О. Архітектурна доступність шкіл: навч.-метод. посіб. / В.О. Азін, Я.В.   </w:t>
      </w:r>
    </w:p>
    <w:p w:rsidR="00574A33" w:rsidRDefault="007F4163" w:rsidP="00574A33">
      <w:pPr>
        <w:ind w:left="720"/>
        <w:jc w:val="both"/>
        <w:rPr>
          <w:lang w:val="uk-UA"/>
        </w:rPr>
      </w:pPr>
      <w:r w:rsidRPr="00974812">
        <w:rPr>
          <w:lang w:val="uk-UA"/>
        </w:rPr>
        <w:t xml:space="preserve">Грибальский, Л.Ю. Байда, О.В. Красюкова-Еннс. К., 2012. 88с. </w:t>
      </w:r>
    </w:p>
    <w:p w:rsidR="007F4163" w:rsidRPr="00974812" w:rsidRDefault="00574A33" w:rsidP="00574A33">
      <w:pPr>
        <w:jc w:val="both"/>
        <w:rPr>
          <w:lang w:val="uk-UA"/>
        </w:rPr>
      </w:pPr>
      <w:r>
        <w:rPr>
          <w:lang w:val="uk-UA"/>
        </w:rPr>
        <w:t xml:space="preserve">2.         </w:t>
      </w:r>
      <w:r w:rsidR="007F4163" w:rsidRPr="00974812">
        <w:rPr>
          <w:lang w:val="uk-UA"/>
        </w:rPr>
        <w:t>Азін В.О. Доступ</w:t>
      </w:r>
      <w:r w:rsidR="007F4163">
        <w:rPr>
          <w:lang w:val="uk-UA"/>
        </w:rPr>
        <w:t xml:space="preserve">ність та універсальний дизайн </w:t>
      </w:r>
      <w:r w:rsidR="007F4163" w:rsidRPr="00974812">
        <w:rPr>
          <w:lang w:val="uk-UA"/>
        </w:rPr>
        <w:t xml:space="preserve">/ К., 2013. 128 с. </w:t>
      </w:r>
    </w:p>
    <w:p w:rsidR="007F4163" w:rsidRDefault="007F4163" w:rsidP="007F4163">
      <w:pPr>
        <w:jc w:val="both"/>
        <w:rPr>
          <w:lang w:val="uk-UA"/>
        </w:rPr>
      </w:pPr>
      <w:r w:rsidRPr="00974812">
        <w:rPr>
          <w:lang w:val="uk-UA"/>
        </w:rPr>
        <w:t xml:space="preserve">3. </w:t>
      </w:r>
      <w:r>
        <w:rPr>
          <w:lang w:val="uk-UA"/>
        </w:rPr>
        <w:t xml:space="preserve">        </w:t>
      </w:r>
      <w:r w:rsidRPr="00974812">
        <w:rPr>
          <w:lang w:val="uk-UA"/>
        </w:rPr>
        <w:t xml:space="preserve">Анищенко О. О. Соціокультурна реабілітація інвалідів засобами музею // Актуальні </w:t>
      </w:r>
    </w:p>
    <w:p w:rsidR="007F4163" w:rsidRDefault="007F4163" w:rsidP="007F4163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974812">
        <w:rPr>
          <w:lang w:val="uk-UA"/>
        </w:rPr>
        <w:t xml:space="preserve">проблеми навчання та виховання людей з особливими потребами: зб. наук. праць. </w:t>
      </w:r>
      <w:r>
        <w:rPr>
          <w:lang w:val="uk-UA"/>
        </w:rPr>
        <w:t xml:space="preserve">  </w:t>
      </w:r>
    </w:p>
    <w:p w:rsidR="007F4163" w:rsidRPr="00974812" w:rsidRDefault="007F4163" w:rsidP="007F4163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974812">
        <w:rPr>
          <w:lang w:val="uk-UA"/>
        </w:rPr>
        <w:t xml:space="preserve">К.: Ун-т «Україна», 2015. </w:t>
      </w:r>
      <w:r w:rsidRPr="00974812">
        <w:t>No</w:t>
      </w:r>
      <w:r w:rsidRPr="00974812">
        <w:rPr>
          <w:lang w:val="uk-UA"/>
        </w:rPr>
        <w:t xml:space="preserve">12 (14).  С.195 </w:t>
      </w:r>
    </w:p>
    <w:p w:rsidR="007F4163" w:rsidRPr="00974812" w:rsidRDefault="007F4163" w:rsidP="007F4163">
      <w:pPr>
        <w:jc w:val="both"/>
        <w:rPr>
          <w:lang w:val="uk-UA"/>
        </w:rPr>
      </w:pPr>
      <w:r w:rsidRPr="00974812">
        <w:rPr>
          <w:lang w:val="uk-UA"/>
        </w:rPr>
        <w:t xml:space="preserve">4. </w:t>
      </w:r>
      <w:r>
        <w:rPr>
          <w:lang w:val="uk-UA"/>
        </w:rPr>
        <w:t xml:space="preserve">        </w:t>
      </w:r>
      <w:r w:rsidRPr="00974812">
        <w:rPr>
          <w:lang w:val="uk-UA"/>
        </w:rPr>
        <w:t>Байда Л.Ю. Інвалідність та суспільство: [ навч.- метод. посіб. К., 2012. 216 с.</w:t>
      </w:r>
    </w:p>
    <w:p w:rsidR="007F4163" w:rsidRDefault="007F4163" w:rsidP="007F4163">
      <w:pPr>
        <w:jc w:val="both"/>
        <w:rPr>
          <w:lang w:val="uk-UA"/>
        </w:rPr>
      </w:pPr>
      <w:r w:rsidRPr="00974812">
        <w:rPr>
          <w:lang w:val="uk-UA"/>
        </w:rPr>
        <w:t xml:space="preserve">5. </w:t>
      </w:r>
      <w:r>
        <w:rPr>
          <w:lang w:val="uk-UA"/>
        </w:rPr>
        <w:t xml:space="preserve">        </w:t>
      </w:r>
      <w:r w:rsidRPr="00974812">
        <w:t>Бармашина Л. М.</w:t>
      </w:r>
      <w:r w:rsidRPr="00974812">
        <w:rPr>
          <w:lang w:val="uk-UA"/>
        </w:rPr>
        <w:t xml:space="preserve"> </w:t>
      </w:r>
      <w:r w:rsidRPr="00974812">
        <w:t xml:space="preserve">Формування середовища життєдіяльності для маломобільних </w:t>
      </w:r>
    </w:p>
    <w:p w:rsidR="00574A33" w:rsidRDefault="007F4163" w:rsidP="00574A33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974812">
        <w:t>груп населення</w:t>
      </w:r>
      <w:r w:rsidRPr="00974812">
        <w:rPr>
          <w:lang w:val="uk-UA"/>
        </w:rPr>
        <w:t>.</w:t>
      </w:r>
      <w:r w:rsidRPr="00974812">
        <w:t xml:space="preserve"> К.:</w:t>
      </w:r>
      <w:r w:rsidRPr="00974812">
        <w:rPr>
          <w:lang w:val="uk-UA"/>
        </w:rPr>
        <w:t xml:space="preserve"> </w:t>
      </w:r>
      <w:r w:rsidRPr="00974812">
        <w:t>Союз-Реклама, 2000.</w:t>
      </w:r>
      <w:r w:rsidRPr="00974812">
        <w:rPr>
          <w:lang w:val="uk-UA"/>
        </w:rPr>
        <w:t xml:space="preserve">  89 с. </w:t>
      </w:r>
    </w:p>
    <w:p w:rsidR="007F4163" w:rsidRDefault="00574A33" w:rsidP="00574A33">
      <w:pPr>
        <w:jc w:val="both"/>
        <w:rPr>
          <w:lang w:val="uk-UA"/>
        </w:rPr>
      </w:pPr>
      <w:r>
        <w:rPr>
          <w:lang w:val="uk-UA"/>
        </w:rPr>
        <w:t xml:space="preserve">6.         </w:t>
      </w:r>
      <w:r w:rsidR="007F4163" w:rsidRPr="00974812">
        <w:rPr>
          <w:lang w:val="uk-UA"/>
        </w:rPr>
        <w:t xml:space="preserve">Данчак І. О. Оптимальні об’ємно-планувальні вирішення будинків-інтернатів для </w:t>
      </w:r>
      <w:r w:rsidR="007F4163">
        <w:rPr>
          <w:lang w:val="uk-UA"/>
        </w:rPr>
        <w:t xml:space="preserve">    </w:t>
      </w:r>
    </w:p>
    <w:p w:rsidR="007F4163" w:rsidRDefault="007F4163" w:rsidP="007F4163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E3103C">
        <w:rPr>
          <w:lang w:val="uk-UA"/>
        </w:rPr>
        <w:t xml:space="preserve">людей з обмеженими фізичними можливостями// Архітектура : зб. наук. пр. / за </w:t>
      </w:r>
    </w:p>
    <w:p w:rsidR="00574A33" w:rsidRDefault="007F4163" w:rsidP="00574A33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</w:t>
      </w:r>
      <w:r w:rsidRPr="00E3103C">
        <w:rPr>
          <w:lang w:val="uk-UA"/>
        </w:rPr>
        <w:t>ред. О. Дорошен</w:t>
      </w:r>
      <w:r w:rsidRPr="00E3103C">
        <w:t>ко.</w:t>
      </w:r>
      <w:r w:rsidRPr="00E3103C">
        <w:rPr>
          <w:lang w:val="uk-UA"/>
        </w:rPr>
        <w:t xml:space="preserve"> </w:t>
      </w:r>
      <w:r w:rsidRPr="00E3103C">
        <w:t>Л., 2004.</w:t>
      </w:r>
      <w:r w:rsidRPr="00E3103C">
        <w:rPr>
          <w:lang w:val="uk-UA"/>
        </w:rPr>
        <w:t xml:space="preserve"> №</w:t>
      </w:r>
      <w:r w:rsidRPr="00E3103C">
        <w:t xml:space="preserve"> 505. С. 268–273.</w:t>
      </w:r>
    </w:p>
    <w:p w:rsidR="007F4163" w:rsidRDefault="00574A33" w:rsidP="00574A33">
      <w:pPr>
        <w:jc w:val="both"/>
        <w:rPr>
          <w:lang w:val="uk-UA"/>
        </w:rPr>
      </w:pPr>
      <w:r>
        <w:rPr>
          <w:lang w:val="uk-UA"/>
        </w:rPr>
        <w:t xml:space="preserve">7.         </w:t>
      </w:r>
      <w:r w:rsidR="007F4163" w:rsidRPr="00974812">
        <w:t>Данчак І. О.</w:t>
      </w:r>
      <w:r w:rsidR="007F4163" w:rsidRPr="00974812">
        <w:rPr>
          <w:lang w:val="uk-UA"/>
        </w:rPr>
        <w:t xml:space="preserve"> </w:t>
      </w:r>
      <w:r w:rsidR="007F4163" w:rsidRPr="00974812">
        <w:t xml:space="preserve">Пристосування житлового середовища для потреб людей з </w:t>
      </w:r>
      <w:r w:rsidR="007F4163">
        <w:rPr>
          <w:lang w:val="uk-UA"/>
        </w:rPr>
        <w:t xml:space="preserve"> </w:t>
      </w:r>
    </w:p>
    <w:p w:rsidR="007F4163" w:rsidRDefault="007F4163" w:rsidP="007F4163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E3103C">
        <w:t xml:space="preserve">обмеженими </w:t>
      </w:r>
      <w:r w:rsidRPr="00E3103C">
        <w:rPr>
          <w:lang w:val="uk-UA"/>
        </w:rPr>
        <w:t xml:space="preserve">  </w:t>
      </w:r>
      <w:r w:rsidRPr="00E3103C">
        <w:t xml:space="preserve">фізичними можливостями: [ навч. </w:t>
      </w:r>
      <w:r w:rsidRPr="00E3103C">
        <w:rPr>
          <w:lang w:val="uk-UA"/>
        </w:rPr>
        <w:t>п</w:t>
      </w:r>
      <w:r w:rsidRPr="00E3103C">
        <w:t>осіб</w:t>
      </w:r>
      <w:r w:rsidRPr="00E3103C">
        <w:rPr>
          <w:lang w:val="uk-UA"/>
        </w:rPr>
        <w:t>.</w:t>
      </w:r>
      <w:r w:rsidRPr="00E3103C">
        <w:t>] Л.: Видавництво Нац</w:t>
      </w:r>
      <w:r w:rsidRPr="00E3103C">
        <w:rPr>
          <w:lang w:val="uk-UA"/>
        </w:rPr>
        <w:t>.</w:t>
      </w:r>
      <w:r w:rsidRPr="00E3103C">
        <w:t xml:space="preserve"> </w:t>
      </w:r>
      <w:r>
        <w:rPr>
          <w:lang w:val="uk-UA"/>
        </w:rPr>
        <w:t xml:space="preserve">  </w:t>
      </w:r>
    </w:p>
    <w:p w:rsidR="00574A33" w:rsidRDefault="007F4163" w:rsidP="00574A33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E3103C">
        <w:t xml:space="preserve">університету </w:t>
      </w:r>
      <w:r w:rsidRPr="00E3103C">
        <w:rPr>
          <w:lang w:val="uk-UA"/>
        </w:rPr>
        <w:t>«</w:t>
      </w:r>
      <w:r w:rsidRPr="00E3103C">
        <w:t>Львівська політехніка</w:t>
      </w:r>
      <w:r w:rsidRPr="00E3103C">
        <w:rPr>
          <w:lang w:val="uk-UA"/>
        </w:rPr>
        <w:t>»</w:t>
      </w:r>
      <w:r w:rsidRPr="00E3103C">
        <w:t>, 2002.</w:t>
      </w:r>
      <w:r w:rsidRPr="00E3103C">
        <w:rPr>
          <w:lang w:val="uk-UA"/>
        </w:rPr>
        <w:t xml:space="preserve"> </w:t>
      </w:r>
      <w:r w:rsidRPr="00E3103C">
        <w:t xml:space="preserve">128 с. </w:t>
      </w:r>
    </w:p>
    <w:p w:rsidR="007F4163" w:rsidRDefault="00574A33" w:rsidP="00574A33">
      <w:pPr>
        <w:jc w:val="both"/>
        <w:rPr>
          <w:lang w:val="uk-UA"/>
        </w:rPr>
      </w:pPr>
      <w:r>
        <w:rPr>
          <w:lang w:val="uk-UA"/>
        </w:rPr>
        <w:t xml:space="preserve">8.         </w:t>
      </w:r>
      <w:r w:rsidR="007F4163" w:rsidRPr="00E3103C">
        <w:rPr>
          <w:lang w:val="uk-UA"/>
        </w:rPr>
        <w:t xml:space="preserve">Доступність будинків і споруд для маломобільних груп населення: державні </w:t>
      </w:r>
    </w:p>
    <w:p w:rsidR="00574A33" w:rsidRDefault="007F4163" w:rsidP="00574A33">
      <w:pPr>
        <w:ind w:left="539"/>
        <w:jc w:val="both"/>
        <w:rPr>
          <w:lang w:val="uk-UA"/>
        </w:rPr>
      </w:pPr>
      <w:r>
        <w:rPr>
          <w:lang w:val="uk-UA"/>
        </w:rPr>
        <w:t xml:space="preserve">   </w:t>
      </w:r>
      <w:r w:rsidRPr="00E3103C">
        <w:rPr>
          <w:lang w:val="uk-UA"/>
        </w:rPr>
        <w:t xml:space="preserve">будівельні норми / К.: Укрархбудінформ, 2007.  23 </w:t>
      </w:r>
      <w:r w:rsidRPr="00E3103C">
        <w:t>c</w:t>
      </w:r>
      <w:r w:rsidRPr="00E3103C">
        <w:rPr>
          <w:lang w:val="uk-UA"/>
        </w:rPr>
        <w:t>.</w:t>
      </w:r>
    </w:p>
    <w:p w:rsidR="007F4163" w:rsidRDefault="00574A33" w:rsidP="00574A33">
      <w:pPr>
        <w:jc w:val="both"/>
        <w:rPr>
          <w:lang w:val="uk-UA"/>
        </w:rPr>
      </w:pPr>
      <w:r>
        <w:rPr>
          <w:lang w:val="uk-UA"/>
        </w:rPr>
        <w:t xml:space="preserve">9.         </w:t>
      </w:r>
      <w:r w:rsidR="007F4163" w:rsidRPr="00E3103C">
        <w:rPr>
          <w:lang w:val="uk-UA"/>
        </w:rPr>
        <w:t xml:space="preserve">Доступність транспорту та об’єктів транспортної інфраструктури для осіб з </w:t>
      </w:r>
      <w:r w:rsidR="007F4163">
        <w:rPr>
          <w:lang w:val="uk-UA"/>
        </w:rPr>
        <w:t xml:space="preserve"> </w:t>
      </w:r>
    </w:p>
    <w:p w:rsidR="007F4163" w:rsidRDefault="007F4163" w:rsidP="007F4163">
      <w:pPr>
        <w:ind w:left="539"/>
        <w:jc w:val="both"/>
        <w:rPr>
          <w:lang w:val="uk-UA"/>
        </w:rPr>
      </w:pPr>
      <w:r>
        <w:rPr>
          <w:lang w:val="uk-UA"/>
        </w:rPr>
        <w:t xml:space="preserve">   </w:t>
      </w:r>
      <w:r w:rsidRPr="00E3103C">
        <w:rPr>
          <w:lang w:val="uk-UA"/>
        </w:rPr>
        <w:t>інвалідністю. / Звіт за результатами дослід</w:t>
      </w:r>
      <w:r w:rsidRPr="00E3103C">
        <w:t xml:space="preserve">ження. </w:t>
      </w:r>
      <w:r w:rsidRPr="00E3103C">
        <w:rPr>
          <w:lang w:val="uk-UA"/>
        </w:rPr>
        <w:t xml:space="preserve">// </w:t>
      </w:r>
      <w:r w:rsidRPr="00E3103C">
        <w:t xml:space="preserve">Упорядники: </w:t>
      </w:r>
      <w:r w:rsidRPr="00E3103C">
        <w:rPr>
          <w:lang w:val="uk-UA"/>
        </w:rPr>
        <w:t xml:space="preserve">Л.Ю. </w:t>
      </w:r>
      <w:r w:rsidRPr="00E3103C">
        <w:t xml:space="preserve">Байда, </w:t>
      </w:r>
      <w:r w:rsidRPr="00E3103C">
        <w:rPr>
          <w:lang w:val="uk-UA"/>
        </w:rPr>
        <w:t xml:space="preserve">О.М. </w:t>
      </w:r>
      <w:r>
        <w:rPr>
          <w:lang w:val="uk-UA"/>
        </w:rPr>
        <w:t xml:space="preserve">  </w:t>
      </w:r>
    </w:p>
    <w:p w:rsidR="007F4163" w:rsidRDefault="007F4163" w:rsidP="007F4163">
      <w:pPr>
        <w:ind w:left="539"/>
        <w:jc w:val="both"/>
        <w:rPr>
          <w:color w:val="000000"/>
          <w:lang w:val="uk-UA"/>
        </w:rPr>
      </w:pPr>
      <w:r>
        <w:rPr>
          <w:lang w:val="uk-UA"/>
        </w:rPr>
        <w:t xml:space="preserve">   </w:t>
      </w:r>
      <w:r w:rsidRPr="00E3103C">
        <w:t>Журбенко</w:t>
      </w:r>
      <w:r w:rsidRPr="00E3103C">
        <w:rPr>
          <w:lang w:val="uk-UA"/>
        </w:rPr>
        <w:t>.</w:t>
      </w:r>
      <w:r w:rsidRPr="00E3103C">
        <w:t xml:space="preserve"> К., 2016, 118 с. [</w:t>
      </w:r>
      <w:r w:rsidRPr="00E3103C">
        <w:rPr>
          <w:color w:val="000000"/>
          <w:lang w:val="uk-UA"/>
        </w:rPr>
        <w:t>Е</w:t>
      </w:r>
      <w:r w:rsidRPr="00E3103C">
        <w:rPr>
          <w:color w:val="000000"/>
        </w:rPr>
        <w:t>лектрон</w:t>
      </w:r>
      <w:r w:rsidRPr="00E3103C">
        <w:rPr>
          <w:color w:val="000000"/>
          <w:lang w:val="uk-UA"/>
        </w:rPr>
        <w:t>на</w:t>
      </w:r>
      <w:r w:rsidRPr="00E3103C">
        <w:rPr>
          <w:color w:val="000000"/>
        </w:rPr>
        <w:t xml:space="preserve"> верс</w:t>
      </w:r>
      <w:r w:rsidRPr="00E3103C">
        <w:rPr>
          <w:color w:val="000000"/>
          <w:lang w:val="uk-UA"/>
        </w:rPr>
        <w:t>і</w:t>
      </w:r>
      <w:r w:rsidRPr="00E3103C">
        <w:rPr>
          <w:color w:val="000000"/>
        </w:rPr>
        <w:t>я</w:t>
      </w:r>
      <w:r w:rsidRPr="00E3103C">
        <w:t>]</w:t>
      </w:r>
      <w:r w:rsidRPr="00E3103C">
        <w:rPr>
          <w:color w:val="000000"/>
          <w:lang w:val="uk-UA"/>
        </w:rPr>
        <w:t xml:space="preserve">: режим </w:t>
      </w:r>
      <w:r>
        <w:rPr>
          <w:color w:val="000000"/>
          <w:lang w:val="uk-UA"/>
        </w:rPr>
        <w:t xml:space="preserve"> </w:t>
      </w:r>
    </w:p>
    <w:p w:rsidR="00574A33" w:rsidRDefault="007F4163" w:rsidP="00574A33">
      <w:pPr>
        <w:ind w:left="539"/>
        <w:jc w:val="both"/>
        <w:rPr>
          <w:lang w:val="uk-UA"/>
        </w:rPr>
      </w:pPr>
      <w:r>
        <w:rPr>
          <w:color w:val="000000"/>
          <w:lang w:val="uk-UA"/>
        </w:rPr>
        <w:t xml:space="preserve">  </w:t>
      </w:r>
      <w:r w:rsidRPr="00E3103C">
        <w:rPr>
          <w:color w:val="000000"/>
          <w:lang w:val="uk-UA"/>
        </w:rPr>
        <w:t>доступу:</w:t>
      </w:r>
      <w:r w:rsidRPr="00E3103C">
        <w:t> </w:t>
      </w:r>
      <w:hyperlink r:id="rId12" w:history="1">
        <w:r w:rsidRPr="00E3103C">
          <w:rPr>
            <w:rStyle w:val="af3"/>
          </w:rPr>
          <w:t>http</w:t>
        </w:r>
        <w:r w:rsidRPr="007F4163">
          <w:rPr>
            <w:rStyle w:val="af3"/>
            <w:lang w:val="uk-UA"/>
          </w:rPr>
          <w:t>://</w:t>
        </w:r>
        <w:r w:rsidRPr="00E3103C">
          <w:rPr>
            <w:rStyle w:val="af3"/>
          </w:rPr>
          <w:t>naiu</w:t>
        </w:r>
        <w:r w:rsidRPr="007F4163">
          <w:rPr>
            <w:rStyle w:val="af3"/>
            <w:lang w:val="uk-UA"/>
          </w:rPr>
          <w:t>.</w:t>
        </w:r>
        <w:r w:rsidRPr="00E3103C">
          <w:rPr>
            <w:rStyle w:val="af3"/>
          </w:rPr>
          <w:t>org</w:t>
        </w:r>
        <w:r w:rsidRPr="007F4163">
          <w:rPr>
            <w:rStyle w:val="af3"/>
            <w:lang w:val="uk-UA"/>
          </w:rPr>
          <w:t>.</w:t>
        </w:r>
        <w:r w:rsidRPr="00E3103C">
          <w:rPr>
            <w:rStyle w:val="af3"/>
          </w:rPr>
          <w:t>ua</w:t>
        </w:r>
        <w:r w:rsidRPr="007F4163">
          <w:rPr>
            <w:rStyle w:val="af3"/>
            <w:lang w:val="uk-UA"/>
          </w:rPr>
          <w:t>/</w:t>
        </w:r>
        <w:r w:rsidRPr="00E3103C">
          <w:rPr>
            <w:rStyle w:val="af3"/>
          </w:rPr>
          <w:t>wp</w:t>
        </w:r>
        <w:r w:rsidRPr="007F4163">
          <w:rPr>
            <w:rStyle w:val="af3"/>
            <w:lang w:val="uk-UA"/>
          </w:rPr>
          <w:t>-</w:t>
        </w:r>
        <w:r w:rsidRPr="00E3103C">
          <w:rPr>
            <w:rStyle w:val="af3"/>
          </w:rPr>
          <w:t>content</w:t>
        </w:r>
        <w:r w:rsidRPr="007F4163">
          <w:rPr>
            <w:rStyle w:val="af3"/>
            <w:lang w:val="uk-UA"/>
          </w:rPr>
          <w:t>/</w:t>
        </w:r>
        <w:r w:rsidRPr="00E3103C">
          <w:rPr>
            <w:rStyle w:val="af3"/>
          </w:rPr>
          <w:t>uploads</w:t>
        </w:r>
        <w:r w:rsidRPr="007F4163">
          <w:rPr>
            <w:rStyle w:val="af3"/>
            <w:lang w:val="uk-UA"/>
          </w:rPr>
          <w:t>/2016/12/</w:t>
        </w:r>
        <w:r w:rsidRPr="00E3103C">
          <w:rPr>
            <w:rStyle w:val="af3"/>
          </w:rPr>
          <w:t>zvit</w:t>
        </w:r>
        <w:r w:rsidRPr="007F4163">
          <w:rPr>
            <w:rStyle w:val="af3"/>
            <w:lang w:val="uk-UA"/>
          </w:rPr>
          <w:t>-</w:t>
        </w:r>
        <w:r w:rsidRPr="00E3103C">
          <w:rPr>
            <w:rStyle w:val="af3"/>
          </w:rPr>
          <w:t>transport</w:t>
        </w:r>
        <w:r w:rsidRPr="007F4163">
          <w:rPr>
            <w:rStyle w:val="af3"/>
            <w:lang w:val="uk-UA"/>
          </w:rPr>
          <w:t>.</w:t>
        </w:r>
        <w:r w:rsidRPr="00E3103C">
          <w:rPr>
            <w:rStyle w:val="af3"/>
          </w:rPr>
          <w:t>pdf</w:t>
        </w:r>
      </w:hyperlink>
    </w:p>
    <w:p w:rsidR="007F4163" w:rsidRDefault="00574A33" w:rsidP="00574A33">
      <w:pPr>
        <w:jc w:val="both"/>
        <w:rPr>
          <w:lang w:val="uk-UA"/>
        </w:rPr>
      </w:pPr>
      <w:r>
        <w:rPr>
          <w:lang w:val="uk-UA"/>
        </w:rPr>
        <w:t xml:space="preserve">10.       </w:t>
      </w:r>
      <w:r w:rsidR="007F4163" w:rsidRPr="00974812">
        <w:rPr>
          <w:lang w:val="uk-UA"/>
        </w:rPr>
        <w:t xml:space="preserve">Конвенція ООН про права інвалідів: Резолюція Генеральної асамблеї  ООН </w:t>
      </w:r>
      <w:r w:rsidR="007F4163" w:rsidRPr="00974812">
        <w:t>No</w:t>
      </w:r>
      <w:r w:rsidR="007F4163">
        <w:rPr>
          <w:lang w:val="uk-UA"/>
        </w:rPr>
        <w:t xml:space="preserve">  </w:t>
      </w:r>
    </w:p>
    <w:p w:rsidR="007F4163" w:rsidRDefault="007F4163" w:rsidP="007F4163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E3103C">
        <w:rPr>
          <w:lang w:val="uk-UA"/>
        </w:rPr>
        <w:t xml:space="preserve">61/106, прийнята на шістдесят першій сесії ГА ООН 2006 року (Конвенцію </w:t>
      </w:r>
      <w:r>
        <w:rPr>
          <w:lang w:val="uk-UA"/>
        </w:rPr>
        <w:t xml:space="preserve"> </w:t>
      </w:r>
    </w:p>
    <w:p w:rsidR="007F4163" w:rsidRPr="00E3103C" w:rsidRDefault="007F4163" w:rsidP="007F4163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E3103C">
        <w:rPr>
          <w:lang w:val="uk-UA"/>
        </w:rPr>
        <w:t xml:space="preserve">ратифіковано Законом України </w:t>
      </w:r>
      <w:r w:rsidRPr="00E3103C">
        <w:t>No</w:t>
      </w:r>
      <w:r w:rsidRPr="00E3103C">
        <w:rPr>
          <w:lang w:val="uk-UA"/>
        </w:rPr>
        <w:t xml:space="preserve"> 1767-</w:t>
      </w:r>
      <w:r w:rsidRPr="00E3103C">
        <w:t>VI</w:t>
      </w:r>
      <w:r w:rsidRPr="00E3103C">
        <w:rPr>
          <w:lang w:val="uk-UA"/>
        </w:rPr>
        <w:t xml:space="preserve"> від 16.12.2009).  </w:t>
      </w:r>
    </w:p>
    <w:p w:rsidR="00574A33" w:rsidRDefault="007F4163" w:rsidP="00574A33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974812">
        <w:t>[</w:t>
      </w:r>
      <w:r w:rsidRPr="00974812">
        <w:rPr>
          <w:color w:val="000000"/>
          <w:lang w:val="uk-UA"/>
        </w:rPr>
        <w:t>Е</w:t>
      </w:r>
      <w:r w:rsidRPr="00974812">
        <w:rPr>
          <w:color w:val="000000"/>
        </w:rPr>
        <w:t>лектрон</w:t>
      </w:r>
      <w:r w:rsidRPr="00974812">
        <w:rPr>
          <w:color w:val="000000"/>
          <w:lang w:val="uk-UA"/>
        </w:rPr>
        <w:t xml:space="preserve">на </w:t>
      </w:r>
      <w:r w:rsidRPr="00974812">
        <w:rPr>
          <w:color w:val="000000"/>
        </w:rPr>
        <w:t>верс</w:t>
      </w:r>
      <w:r w:rsidRPr="00974812">
        <w:rPr>
          <w:color w:val="000000"/>
          <w:lang w:val="uk-UA"/>
        </w:rPr>
        <w:t>і</w:t>
      </w:r>
      <w:r w:rsidRPr="00974812">
        <w:rPr>
          <w:color w:val="000000"/>
        </w:rPr>
        <w:t>я</w:t>
      </w:r>
      <w:r w:rsidRPr="00974812">
        <w:t>]</w:t>
      </w:r>
      <w:r w:rsidRPr="00974812">
        <w:rPr>
          <w:color w:val="000000"/>
          <w:lang w:val="uk-UA"/>
        </w:rPr>
        <w:t xml:space="preserve">: режим  </w:t>
      </w:r>
      <w:r w:rsidRPr="00974812">
        <w:rPr>
          <w:color w:val="000000"/>
        </w:rPr>
        <w:t>доступ</w:t>
      </w:r>
      <w:r w:rsidRPr="00974812">
        <w:rPr>
          <w:color w:val="000000"/>
          <w:lang w:val="uk-UA"/>
        </w:rPr>
        <w:t>у</w:t>
      </w:r>
      <w:r w:rsidRPr="00974812">
        <w:t>:</w:t>
      </w:r>
      <w:r w:rsidRPr="00974812">
        <w:rPr>
          <w:lang w:val="uk-UA"/>
        </w:rPr>
        <w:t xml:space="preserve"> </w:t>
      </w:r>
      <w:hyperlink r:id="rId13" w:history="1">
        <w:r w:rsidRPr="00974812">
          <w:rPr>
            <w:rStyle w:val="af3"/>
          </w:rPr>
          <w:t>http://zakon4.rada.gov.ua/laws/show/995_g71</w:t>
        </w:r>
      </w:hyperlink>
    </w:p>
    <w:p w:rsidR="007F4163" w:rsidRDefault="00574A33" w:rsidP="00574A33">
      <w:pPr>
        <w:jc w:val="both"/>
        <w:rPr>
          <w:lang w:val="uk-UA"/>
        </w:rPr>
      </w:pPr>
      <w:r>
        <w:rPr>
          <w:lang w:val="uk-UA"/>
        </w:rPr>
        <w:t xml:space="preserve">11.       </w:t>
      </w:r>
      <w:r w:rsidR="007F4163" w:rsidRPr="00974812">
        <w:rPr>
          <w:lang w:val="uk-UA"/>
        </w:rPr>
        <w:t xml:space="preserve">Кривуц С.В., Цяо Шубей. Принципы дизайн-организации </w:t>
      </w:r>
      <w:r w:rsidR="007F4163" w:rsidRPr="00974812">
        <w:t xml:space="preserve"> игрового пространства </w:t>
      </w:r>
      <w:r w:rsidR="007F4163">
        <w:rPr>
          <w:lang w:val="uk-UA"/>
        </w:rPr>
        <w:t xml:space="preserve">  </w:t>
      </w:r>
    </w:p>
    <w:p w:rsidR="007F4163" w:rsidRDefault="007F4163" w:rsidP="007F4163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E3103C">
        <w:t>детских площадок для детей-инвалидов</w:t>
      </w:r>
      <w:r w:rsidRPr="00E3103C">
        <w:rPr>
          <w:lang w:val="uk-UA"/>
        </w:rPr>
        <w:t xml:space="preserve"> / Вісник </w:t>
      </w:r>
      <w:r>
        <w:rPr>
          <w:lang w:val="uk-UA"/>
        </w:rPr>
        <w:t>ХДАДМ</w:t>
      </w:r>
      <w:r w:rsidRPr="00E3103C">
        <w:rPr>
          <w:lang w:val="uk-UA"/>
        </w:rPr>
        <w:t xml:space="preserve"> / зб. наук. праць за ред. </w:t>
      </w:r>
      <w:r>
        <w:rPr>
          <w:lang w:val="uk-UA"/>
        </w:rPr>
        <w:t xml:space="preserve">  </w:t>
      </w:r>
    </w:p>
    <w:p w:rsidR="00574A33" w:rsidRDefault="007F4163" w:rsidP="00574A33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E3103C">
        <w:rPr>
          <w:lang w:val="uk-UA"/>
        </w:rPr>
        <w:t xml:space="preserve">Даниленка В.Я. / Х.:ХДАДМ. 2015,  С.54-57. </w:t>
      </w:r>
    </w:p>
    <w:p w:rsidR="007F4163" w:rsidRDefault="00574A33" w:rsidP="00574A33">
      <w:pPr>
        <w:jc w:val="both"/>
        <w:rPr>
          <w:lang w:val="uk-UA"/>
        </w:rPr>
      </w:pPr>
      <w:r>
        <w:rPr>
          <w:lang w:val="uk-UA"/>
        </w:rPr>
        <w:t xml:space="preserve">12.       </w:t>
      </w:r>
      <w:r w:rsidR="007F4163" w:rsidRPr="00974812">
        <w:rPr>
          <w:lang w:val="uk-UA"/>
        </w:rPr>
        <w:t xml:space="preserve">Кривуц С.В. Засоби формування міського простору  на основі принципів </w:t>
      </w:r>
      <w:r w:rsidR="007F4163">
        <w:rPr>
          <w:lang w:val="uk-UA"/>
        </w:rPr>
        <w:t xml:space="preserve"> </w:t>
      </w:r>
    </w:p>
    <w:p w:rsidR="007F4163" w:rsidRDefault="007F4163" w:rsidP="007F4163">
      <w:pPr>
        <w:ind w:left="539"/>
        <w:jc w:val="both"/>
        <w:rPr>
          <w:lang w:val="uk-UA"/>
        </w:rPr>
      </w:pPr>
      <w:r>
        <w:rPr>
          <w:lang w:val="uk-UA"/>
        </w:rPr>
        <w:t xml:space="preserve">   </w:t>
      </w:r>
      <w:r w:rsidRPr="008D246E">
        <w:rPr>
          <w:lang w:val="uk-UA"/>
        </w:rPr>
        <w:t xml:space="preserve">універсального дизайну / Матеріали </w:t>
      </w:r>
      <w:r w:rsidRPr="008D246E">
        <w:rPr>
          <w:bCs/>
        </w:rPr>
        <w:t>XX</w:t>
      </w:r>
      <w:r w:rsidRPr="008D246E">
        <w:rPr>
          <w:bCs/>
          <w:lang w:val="uk-UA"/>
        </w:rPr>
        <w:t>Х</w:t>
      </w:r>
      <w:r w:rsidRPr="008D246E">
        <w:rPr>
          <w:bCs/>
        </w:rPr>
        <w:t>IX</w:t>
      </w:r>
      <w:r w:rsidRPr="008D246E">
        <w:rPr>
          <w:lang w:val="uk-UA"/>
        </w:rPr>
        <w:t xml:space="preserve"> науково-практичної конференції </w:t>
      </w:r>
      <w:r>
        <w:rPr>
          <w:lang w:val="uk-UA"/>
        </w:rPr>
        <w:t xml:space="preserve">  </w:t>
      </w:r>
    </w:p>
    <w:p w:rsidR="007F4163" w:rsidRDefault="007F4163" w:rsidP="007F4163">
      <w:pPr>
        <w:ind w:left="539"/>
        <w:jc w:val="both"/>
        <w:rPr>
          <w:lang w:val="uk-UA"/>
        </w:rPr>
      </w:pPr>
      <w:r>
        <w:rPr>
          <w:lang w:val="uk-UA"/>
        </w:rPr>
        <w:t xml:space="preserve">   </w:t>
      </w:r>
      <w:r w:rsidRPr="008D246E">
        <w:rPr>
          <w:lang w:val="uk-UA"/>
        </w:rPr>
        <w:t xml:space="preserve">«Інноваційний потенціал світової науки – ХХІ сторіччя» / зб. наук. праць.  </w:t>
      </w:r>
      <w:r>
        <w:rPr>
          <w:lang w:val="uk-UA"/>
        </w:rPr>
        <w:t xml:space="preserve"> </w:t>
      </w:r>
    </w:p>
    <w:p w:rsidR="00574A33" w:rsidRDefault="007F4163" w:rsidP="00574A33">
      <w:pPr>
        <w:ind w:left="539"/>
        <w:jc w:val="both"/>
        <w:rPr>
          <w:lang w:val="uk-UA"/>
        </w:rPr>
      </w:pPr>
      <w:r>
        <w:rPr>
          <w:lang w:val="uk-UA"/>
        </w:rPr>
        <w:t xml:space="preserve">   </w:t>
      </w:r>
      <w:r w:rsidRPr="008D246E">
        <w:rPr>
          <w:lang w:val="uk-UA"/>
        </w:rPr>
        <w:t xml:space="preserve">Видавництво ПГА. Запоріжжя, 2016. С. 34-36. </w:t>
      </w:r>
    </w:p>
    <w:p w:rsidR="007F4163" w:rsidRDefault="00574A33" w:rsidP="00574A33">
      <w:pPr>
        <w:jc w:val="both"/>
        <w:rPr>
          <w:lang w:val="uk-UA"/>
        </w:rPr>
      </w:pPr>
      <w:r>
        <w:rPr>
          <w:lang w:val="uk-UA"/>
        </w:rPr>
        <w:t xml:space="preserve">13.       </w:t>
      </w:r>
      <w:r w:rsidR="007F4163" w:rsidRPr="00974812">
        <w:rPr>
          <w:lang w:val="uk-UA"/>
        </w:rPr>
        <w:t xml:space="preserve">Кривуц С.В., Катріченко К.О. Засоби організації території парків на основі </w:t>
      </w:r>
    </w:p>
    <w:p w:rsidR="007F4163" w:rsidRDefault="007F4163" w:rsidP="007F4163">
      <w:pPr>
        <w:ind w:left="539"/>
        <w:jc w:val="both"/>
        <w:rPr>
          <w:lang w:val="uk-UA"/>
        </w:rPr>
      </w:pPr>
      <w:r>
        <w:rPr>
          <w:lang w:val="uk-UA"/>
        </w:rPr>
        <w:t xml:space="preserve">   </w:t>
      </w:r>
      <w:r w:rsidRPr="008D246E">
        <w:rPr>
          <w:lang w:val="uk-UA"/>
        </w:rPr>
        <w:t>принципів універсального дизайну // Традиції та новації у вищій архітектурно-</w:t>
      </w:r>
      <w:r>
        <w:rPr>
          <w:lang w:val="uk-UA"/>
        </w:rPr>
        <w:t xml:space="preserve"> </w:t>
      </w:r>
    </w:p>
    <w:p w:rsidR="00574A33" w:rsidRDefault="007F4163" w:rsidP="00574A33">
      <w:pPr>
        <w:ind w:left="539"/>
        <w:jc w:val="both"/>
        <w:rPr>
          <w:lang w:val="uk-UA"/>
        </w:rPr>
      </w:pPr>
      <w:r>
        <w:rPr>
          <w:lang w:val="uk-UA"/>
        </w:rPr>
        <w:t xml:space="preserve">   </w:t>
      </w:r>
      <w:r w:rsidRPr="008D246E">
        <w:rPr>
          <w:lang w:val="uk-UA"/>
        </w:rPr>
        <w:t xml:space="preserve">художній освіті. / Збірка наукових праць. Х.: ХДАДМ. 2016,   №3. С.40-43. </w:t>
      </w:r>
    </w:p>
    <w:p w:rsidR="007F4163" w:rsidRDefault="00574A33" w:rsidP="00574A33">
      <w:pPr>
        <w:jc w:val="both"/>
        <w:rPr>
          <w:lang w:val="uk-UA"/>
        </w:rPr>
      </w:pPr>
      <w:r>
        <w:rPr>
          <w:lang w:val="uk-UA"/>
        </w:rPr>
        <w:t xml:space="preserve">14.       </w:t>
      </w:r>
      <w:r w:rsidR="007F4163" w:rsidRPr="00974812">
        <w:rPr>
          <w:lang w:val="uk-UA"/>
        </w:rPr>
        <w:t xml:space="preserve">Кривуц С.В., Катріченко К.О. Дизайн-організація міського простору для осіб із </w:t>
      </w:r>
      <w:r w:rsidR="007F4163">
        <w:rPr>
          <w:lang w:val="uk-UA"/>
        </w:rPr>
        <w:t xml:space="preserve">  </w:t>
      </w:r>
    </w:p>
    <w:p w:rsidR="007F4163" w:rsidRDefault="007F4163" w:rsidP="007F4163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3B2C4C">
        <w:rPr>
          <w:lang w:val="uk-UA"/>
        </w:rPr>
        <w:t xml:space="preserve">обмеженими фізичними можливостями // Вісник </w:t>
      </w:r>
      <w:r>
        <w:rPr>
          <w:lang w:val="uk-UA"/>
        </w:rPr>
        <w:t>ХДАДМ</w:t>
      </w:r>
      <w:r w:rsidRPr="003B2C4C">
        <w:rPr>
          <w:lang w:val="uk-UA"/>
        </w:rPr>
        <w:t>/</w:t>
      </w:r>
      <w:r w:rsidRPr="003B2C4C">
        <w:rPr>
          <w:color w:val="FF0000"/>
          <w:lang w:val="uk-UA"/>
        </w:rPr>
        <w:t xml:space="preserve"> </w:t>
      </w:r>
      <w:r w:rsidRPr="003B2C4C">
        <w:rPr>
          <w:lang w:val="uk-UA"/>
        </w:rPr>
        <w:t xml:space="preserve">зб. наук. праць за ред. </w:t>
      </w:r>
      <w:r>
        <w:rPr>
          <w:lang w:val="uk-UA"/>
        </w:rPr>
        <w:t xml:space="preserve"> </w:t>
      </w:r>
    </w:p>
    <w:p w:rsidR="00574A33" w:rsidRDefault="007F4163" w:rsidP="00574A33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3B2C4C">
        <w:rPr>
          <w:lang w:val="uk-UA"/>
        </w:rPr>
        <w:t xml:space="preserve">Даниленка В.Я. Х.:ХДАДМ. 2016, С.33-36. </w:t>
      </w:r>
    </w:p>
    <w:p w:rsidR="00927AB3" w:rsidRDefault="00927AB3" w:rsidP="007F4163">
      <w:pPr>
        <w:tabs>
          <w:tab w:val="num" w:pos="0"/>
          <w:tab w:val="left" w:pos="709"/>
        </w:tabs>
        <w:spacing w:line="276" w:lineRule="auto"/>
        <w:jc w:val="center"/>
        <w:rPr>
          <w:b/>
          <w:lang w:val="uk-UA"/>
        </w:rPr>
      </w:pPr>
    </w:p>
    <w:p w:rsidR="007F4163" w:rsidRPr="00220476" w:rsidRDefault="007F4163" w:rsidP="007F4163">
      <w:pPr>
        <w:tabs>
          <w:tab w:val="num" w:pos="0"/>
          <w:tab w:val="left" w:pos="709"/>
        </w:tabs>
        <w:spacing w:line="276" w:lineRule="auto"/>
        <w:jc w:val="center"/>
        <w:rPr>
          <w:b/>
          <w:lang w:val="uk-UA"/>
        </w:rPr>
      </w:pPr>
      <w:r w:rsidRPr="00220476">
        <w:rPr>
          <w:b/>
          <w:lang w:val="uk-UA"/>
        </w:rPr>
        <w:t>Допоміжна</w:t>
      </w:r>
    </w:p>
    <w:p w:rsidR="007F4163" w:rsidRPr="00352BC6" w:rsidRDefault="007F4163" w:rsidP="007F4163">
      <w:pPr>
        <w:tabs>
          <w:tab w:val="num" w:pos="0"/>
        </w:tabs>
        <w:jc w:val="both"/>
        <w:rPr>
          <w:b/>
          <w:lang w:val="uk-UA"/>
        </w:rPr>
      </w:pPr>
    </w:p>
    <w:p w:rsidR="007F4163" w:rsidRDefault="007F4163" w:rsidP="007F4163">
      <w:pPr>
        <w:pStyle w:val="af0"/>
        <w:numPr>
          <w:ilvl w:val="0"/>
          <w:numId w:val="19"/>
        </w:numPr>
        <w:ind w:left="0" w:firstLine="0"/>
        <w:jc w:val="both"/>
      </w:pPr>
      <w:r w:rsidRPr="00352BC6">
        <w:t xml:space="preserve">Про становище осіб з інвалідністю в Україні: національна доповідь Міністерства </w:t>
      </w:r>
      <w:r>
        <w:t xml:space="preserve">  </w:t>
      </w:r>
    </w:p>
    <w:p w:rsidR="007F4163" w:rsidRPr="00352BC6" w:rsidRDefault="007F4163" w:rsidP="007F4163">
      <w:pPr>
        <w:pStyle w:val="af0"/>
        <w:tabs>
          <w:tab w:val="left" w:pos="709"/>
        </w:tabs>
        <w:ind w:left="0"/>
        <w:jc w:val="both"/>
      </w:pPr>
      <w:r>
        <w:t xml:space="preserve">            </w:t>
      </w:r>
      <w:r w:rsidRPr="00352BC6">
        <w:t>соціальної політики України. К., 2013. 198 с.</w:t>
      </w:r>
    </w:p>
    <w:p w:rsidR="007F4163" w:rsidRPr="00352BC6" w:rsidRDefault="007F4163" w:rsidP="007F4163">
      <w:pPr>
        <w:pStyle w:val="af0"/>
        <w:numPr>
          <w:ilvl w:val="0"/>
          <w:numId w:val="19"/>
        </w:numPr>
        <w:ind w:left="0" w:firstLine="0"/>
        <w:jc w:val="both"/>
      </w:pPr>
      <w:r w:rsidRPr="00352BC6">
        <w:t xml:space="preserve">Універсальний Дизайн: 7 принципів комфортного міста. </w:t>
      </w:r>
      <w:r w:rsidRPr="00352BC6">
        <w:rPr>
          <w:color w:val="000000"/>
        </w:rPr>
        <w:t xml:space="preserve">Електронна версія: режим </w:t>
      </w:r>
    </w:p>
    <w:p w:rsidR="007F4163" w:rsidRPr="00352BC6" w:rsidRDefault="007F4163" w:rsidP="007F4163">
      <w:pPr>
        <w:pStyle w:val="af0"/>
        <w:ind w:left="0"/>
        <w:jc w:val="both"/>
      </w:pPr>
      <w:r>
        <w:t xml:space="preserve">            </w:t>
      </w:r>
      <w:r w:rsidRPr="00352BC6">
        <w:rPr>
          <w:color w:val="000000"/>
        </w:rPr>
        <w:t xml:space="preserve">доступу: </w:t>
      </w:r>
      <w:hyperlink r:id="rId14" w:history="1">
        <w:r w:rsidRPr="00352BC6">
          <w:rPr>
            <w:rStyle w:val="af3"/>
          </w:rPr>
          <w:t>http://www.slideshare.net/undpukraine/7-36373628</w:t>
        </w:r>
      </w:hyperlink>
    </w:p>
    <w:p w:rsidR="007F4163" w:rsidRPr="00352BC6" w:rsidRDefault="007F4163" w:rsidP="007F4163">
      <w:pPr>
        <w:pStyle w:val="af0"/>
        <w:numPr>
          <w:ilvl w:val="0"/>
          <w:numId w:val="19"/>
        </w:numPr>
        <w:ind w:left="0" w:firstLine="0"/>
        <w:jc w:val="both"/>
      </w:pPr>
      <w:r w:rsidRPr="00352BC6">
        <w:t>Універсальний Дизайн: практичні поради для кожного. [</w:t>
      </w:r>
      <w:r w:rsidRPr="00352BC6">
        <w:rPr>
          <w:color w:val="000000"/>
        </w:rPr>
        <w:t>Електронна версія</w:t>
      </w:r>
      <w:r w:rsidRPr="00352BC6">
        <w:t>]</w:t>
      </w:r>
      <w:r w:rsidRPr="00352BC6">
        <w:rPr>
          <w:color w:val="000000"/>
        </w:rPr>
        <w:t xml:space="preserve">: режим </w:t>
      </w:r>
    </w:p>
    <w:p w:rsidR="007F4163" w:rsidRPr="00352BC6" w:rsidRDefault="007F4163" w:rsidP="007F4163">
      <w:pPr>
        <w:pStyle w:val="af0"/>
        <w:ind w:left="0"/>
        <w:jc w:val="both"/>
      </w:pPr>
      <w:r>
        <w:t xml:space="preserve">            </w:t>
      </w:r>
      <w:r w:rsidRPr="00352BC6">
        <w:rPr>
          <w:color w:val="000000"/>
        </w:rPr>
        <w:t>доступу:</w:t>
      </w:r>
      <w:r w:rsidRPr="00352BC6">
        <w:t> </w:t>
      </w:r>
      <w:hyperlink r:id="rId15" w:history="1">
        <w:r w:rsidRPr="00352BC6">
          <w:rPr>
            <w:rStyle w:val="af3"/>
            <w:lang w:val="en-US"/>
          </w:rPr>
          <w:t>www</w:t>
        </w:r>
        <w:r w:rsidRPr="00352BC6">
          <w:rPr>
            <w:rStyle w:val="af3"/>
          </w:rPr>
          <w:t>.</w:t>
        </w:r>
        <w:r w:rsidRPr="00352BC6">
          <w:rPr>
            <w:rStyle w:val="af3"/>
            <w:lang w:val="en-US"/>
          </w:rPr>
          <w:t>ud</w:t>
        </w:r>
        <w:r w:rsidRPr="00352BC6">
          <w:rPr>
            <w:rStyle w:val="af3"/>
          </w:rPr>
          <w:t>.</w:t>
        </w:r>
        <w:r w:rsidRPr="00352BC6">
          <w:rPr>
            <w:rStyle w:val="af3"/>
            <w:lang w:val="en-US"/>
          </w:rPr>
          <w:t>org</w:t>
        </w:r>
        <w:r w:rsidRPr="00352BC6">
          <w:rPr>
            <w:rStyle w:val="af3"/>
          </w:rPr>
          <w:t>.</w:t>
        </w:r>
        <w:r w:rsidRPr="00352BC6">
          <w:rPr>
            <w:rStyle w:val="af3"/>
            <w:lang w:val="en-US"/>
          </w:rPr>
          <w:t>ua</w:t>
        </w:r>
      </w:hyperlink>
    </w:p>
    <w:p w:rsidR="007F4163" w:rsidRPr="00352BC6" w:rsidRDefault="007F4163" w:rsidP="007F4163">
      <w:pPr>
        <w:pStyle w:val="af0"/>
        <w:numPr>
          <w:ilvl w:val="0"/>
          <w:numId w:val="19"/>
        </w:numPr>
        <w:ind w:left="0" w:firstLine="0"/>
        <w:jc w:val="both"/>
      </w:pPr>
      <w:r w:rsidRPr="00352BC6">
        <w:t>Універсальний дизайн [Електронний ресурс] // Безбар'єрна Україна. [</w:t>
      </w:r>
      <w:r w:rsidRPr="00352BC6">
        <w:rPr>
          <w:color w:val="000000"/>
        </w:rPr>
        <w:t xml:space="preserve">Електр. </w:t>
      </w:r>
    </w:p>
    <w:p w:rsidR="007F4163" w:rsidRPr="00352BC6" w:rsidRDefault="007F4163" w:rsidP="007F4163">
      <w:pPr>
        <w:pStyle w:val="af0"/>
        <w:ind w:left="0"/>
        <w:jc w:val="both"/>
      </w:pPr>
      <w:r>
        <w:t xml:space="preserve">            </w:t>
      </w:r>
      <w:r w:rsidRPr="00352BC6">
        <w:rPr>
          <w:color w:val="000000"/>
        </w:rPr>
        <w:t>версія</w:t>
      </w:r>
      <w:r w:rsidRPr="00352BC6">
        <w:t>]</w:t>
      </w:r>
      <w:r w:rsidRPr="00352BC6">
        <w:rPr>
          <w:color w:val="000000"/>
        </w:rPr>
        <w:t>: режим доступу:</w:t>
      </w:r>
      <w:r w:rsidRPr="00352BC6">
        <w:t xml:space="preserve">  http://netbaryerov.org.ua/2013-0-12-09-27 </w:t>
      </w:r>
    </w:p>
    <w:p w:rsidR="006D5B6F" w:rsidRPr="006D5B6F" w:rsidRDefault="006D5B6F">
      <w:pPr>
        <w:spacing w:line="276" w:lineRule="auto"/>
        <w:rPr>
          <w:spacing w:val="-4"/>
          <w:lang w:val="uk-UA"/>
        </w:rPr>
      </w:pPr>
    </w:p>
    <w:sectPr w:rsidR="006D5B6F" w:rsidRPr="006D5B6F" w:rsidSect="00473B01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308" w:rsidRDefault="00A87308" w:rsidP="003D7C4F">
      <w:r>
        <w:separator/>
      </w:r>
    </w:p>
  </w:endnote>
  <w:endnote w:type="continuationSeparator" w:id="0">
    <w:p w:rsidR="00A87308" w:rsidRDefault="00A87308" w:rsidP="003D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308" w:rsidRDefault="00A87308" w:rsidP="003D7C4F">
      <w:r>
        <w:separator/>
      </w:r>
    </w:p>
  </w:footnote>
  <w:footnote w:type="continuationSeparator" w:id="0">
    <w:p w:rsidR="00A87308" w:rsidRDefault="00A87308" w:rsidP="003D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67" w:rsidRDefault="005479D9" w:rsidP="00710F58">
    <w:pPr>
      <w:jc w:val="right"/>
      <w:rPr>
        <w:sz w:val="18"/>
        <w:szCs w:val="18"/>
        <w:lang w:val="uk-UA"/>
      </w:rPr>
    </w:pPr>
    <w:r>
      <w:rPr>
        <w:bCs/>
        <w:i/>
        <w:sz w:val="18"/>
        <w:szCs w:val="18"/>
        <w:lang w:val="uk-UA"/>
      </w:rPr>
      <w:t xml:space="preserve"> </w:t>
    </w:r>
    <w:r w:rsidR="005065E3">
      <w:rPr>
        <w:bCs/>
        <w:i/>
        <w:sz w:val="18"/>
        <w:szCs w:val="18"/>
        <w:lang w:val="uk-UA"/>
      </w:rPr>
      <w:t>Си</w:t>
    </w:r>
    <w:r w:rsidR="00CC01B8">
      <w:rPr>
        <w:bCs/>
        <w:i/>
        <w:sz w:val="18"/>
        <w:szCs w:val="18"/>
        <w:lang w:val="uk-UA"/>
      </w:rPr>
      <w:t>л</w:t>
    </w:r>
    <w:r w:rsidR="00FC3767" w:rsidRPr="00B17991">
      <w:rPr>
        <w:bCs/>
        <w:i/>
        <w:sz w:val="18"/>
        <w:szCs w:val="18"/>
        <w:lang w:val="uk-UA"/>
      </w:rPr>
      <w:t xml:space="preserve">абус </w:t>
    </w:r>
    <w:r w:rsidR="00FC3767"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  <w:t>УНІВЕРСАЛЬНИЙ ДИЗАЙН</w:t>
    </w:r>
    <w:r w:rsidR="00FC3767" w:rsidRPr="00B17991">
      <w:rPr>
        <w:sz w:val="18"/>
        <w:szCs w:val="18"/>
        <w:lang w:val="uk-UA"/>
      </w:rPr>
      <w:t xml:space="preserve"> </w:t>
    </w:r>
  </w:p>
  <w:p w:rsidR="00FC3767" w:rsidRPr="00B17991" w:rsidRDefault="00FC3767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9D0"/>
    <w:multiLevelType w:val="singleLevel"/>
    <w:tmpl w:val="F24CDC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721D4"/>
    <w:multiLevelType w:val="hybridMultilevel"/>
    <w:tmpl w:val="AD72A0D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07726"/>
    <w:multiLevelType w:val="hybridMultilevel"/>
    <w:tmpl w:val="9FF2956C"/>
    <w:lvl w:ilvl="0" w:tplc="DA1609C8">
      <w:start w:val="7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E7EBE"/>
    <w:multiLevelType w:val="hybridMultilevel"/>
    <w:tmpl w:val="382AF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63A9F"/>
    <w:multiLevelType w:val="hybridMultilevel"/>
    <w:tmpl w:val="96C0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05324"/>
    <w:multiLevelType w:val="hybridMultilevel"/>
    <w:tmpl w:val="30825460"/>
    <w:lvl w:ilvl="0" w:tplc="4BF46200">
      <w:start w:val="1"/>
      <w:numFmt w:val="decimal"/>
      <w:lvlText w:val="%1."/>
      <w:lvlJc w:val="left"/>
      <w:pPr>
        <w:tabs>
          <w:tab w:val="num" w:pos="1319"/>
        </w:tabs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1B5C5A52"/>
    <w:multiLevelType w:val="hybridMultilevel"/>
    <w:tmpl w:val="AE0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14397"/>
    <w:multiLevelType w:val="hybridMultilevel"/>
    <w:tmpl w:val="214C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0CE0024"/>
    <w:multiLevelType w:val="hybridMultilevel"/>
    <w:tmpl w:val="59B4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F391C"/>
    <w:multiLevelType w:val="hybridMultilevel"/>
    <w:tmpl w:val="DFFA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B2928"/>
    <w:multiLevelType w:val="hybridMultilevel"/>
    <w:tmpl w:val="B704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A00DC"/>
    <w:multiLevelType w:val="hybridMultilevel"/>
    <w:tmpl w:val="1EBE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BB043C"/>
    <w:multiLevelType w:val="hybridMultilevel"/>
    <w:tmpl w:val="718C7F8A"/>
    <w:lvl w:ilvl="0" w:tplc="21C4A51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F0A2F"/>
    <w:multiLevelType w:val="hybridMultilevel"/>
    <w:tmpl w:val="A864997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F5F02"/>
    <w:multiLevelType w:val="hybridMultilevel"/>
    <w:tmpl w:val="3D8C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274FB"/>
    <w:multiLevelType w:val="hybridMultilevel"/>
    <w:tmpl w:val="214C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F70446"/>
    <w:multiLevelType w:val="hybridMultilevel"/>
    <w:tmpl w:val="1B7E3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435F6"/>
    <w:multiLevelType w:val="hybridMultilevel"/>
    <w:tmpl w:val="FE023E14"/>
    <w:lvl w:ilvl="0" w:tplc="D9809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9809D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427D0"/>
    <w:multiLevelType w:val="hybridMultilevel"/>
    <w:tmpl w:val="CBF6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4"/>
  </w:num>
  <w:num w:numId="5">
    <w:abstractNumId w:val="10"/>
  </w:num>
  <w:num w:numId="6">
    <w:abstractNumId w:val="22"/>
  </w:num>
  <w:num w:numId="7">
    <w:abstractNumId w:val="17"/>
  </w:num>
  <w:num w:numId="8">
    <w:abstractNumId w:val="6"/>
  </w:num>
  <w:num w:numId="9">
    <w:abstractNumId w:val="24"/>
  </w:num>
  <w:num w:numId="10">
    <w:abstractNumId w:val="19"/>
  </w:num>
  <w:num w:numId="11">
    <w:abstractNumId w:val="9"/>
  </w:num>
  <w:num w:numId="12">
    <w:abstractNumId w:val="20"/>
  </w:num>
  <w:num w:numId="13">
    <w:abstractNumId w:val="7"/>
  </w:num>
  <w:num w:numId="14">
    <w:abstractNumId w:val="21"/>
  </w:num>
  <w:num w:numId="15">
    <w:abstractNumId w:val="23"/>
  </w:num>
  <w:num w:numId="16">
    <w:abstractNumId w:val="5"/>
  </w:num>
  <w:num w:numId="17">
    <w:abstractNumId w:val="13"/>
  </w:num>
  <w:num w:numId="18">
    <w:abstractNumId w:val="0"/>
  </w:num>
  <w:num w:numId="19">
    <w:abstractNumId w:val="14"/>
  </w:num>
  <w:num w:numId="20">
    <w:abstractNumId w:val="11"/>
  </w:num>
  <w:num w:numId="21">
    <w:abstractNumId w:val="3"/>
  </w:num>
  <w:num w:numId="22">
    <w:abstractNumId w:val="8"/>
  </w:num>
  <w:num w:numId="23">
    <w:abstractNumId w:val="18"/>
  </w:num>
  <w:num w:numId="24">
    <w:abstractNumId w:val="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3D7C4F"/>
    <w:rsid w:val="0000609C"/>
    <w:rsid w:val="00030095"/>
    <w:rsid w:val="00035D42"/>
    <w:rsid w:val="000401BA"/>
    <w:rsid w:val="00043756"/>
    <w:rsid w:val="0004443B"/>
    <w:rsid w:val="00044CDC"/>
    <w:rsid w:val="000454E2"/>
    <w:rsid w:val="00045EAB"/>
    <w:rsid w:val="000476E2"/>
    <w:rsid w:val="00050CE5"/>
    <w:rsid w:val="00052555"/>
    <w:rsid w:val="0005492D"/>
    <w:rsid w:val="00061FD7"/>
    <w:rsid w:val="00074688"/>
    <w:rsid w:val="00081F6B"/>
    <w:rsid w:val="00091644"/>
    <w:rsid w:val="00093C5F"/>
    <w:rsid w:val="00096B77"/>
    <w:rsid w:val="000A0CE8"/>
    <w:rsid w:val="000A34E8"/>
    <w:rsid w:val="000A6104"/>
    <w:rsid w:val="000B0FF4"/>
    <w:rsid w:val="000B56AB"/>
    <w:rsid w:val="000C148B"/>
    <w:rsid w:val="000C3CF2"/>
    <w:rsid w:val="000C4353"/>
    <w:rsid w:val="000C5F3C"/>
    <w:rsid w:val="000E5FCA"/>
    <w:rsid w:val="00106399"/>
    <w:rsid w:val="00111F99"/>
    <w:rsid w:val="00114F2C"/>
    <w:rsid w:val="00136CA4"/>
    <w:rsid w:val="001441C7"/>
    <w:rsid w:val="00146C49"/>
    <w:rsid w:val="001525E4"/>
    <w:rsid w:val="0015274E"/>
    <w:rsid w:val="001623D1"/>
    <w:rsid w:val="00162746"/>
    <w:rsid w:val="00163C77"/>
    <w:rsid w:val="00164795"/>
    <w:rsid w:val="001705E2"/>
    <w:rsid w:val="00170860"/>
    <w:rsid w:val="001764C6"/>
    <w:rsid w:val="0018056B"/>
    <w:rsid w:val="00183184"/>
    <w:rsid w:val="00183C3A"/>
    <w:rsid w:val="001A1D1C"/>
    <w:rsid w:val="001B0B0F"/>
    <w:rsid w:val="001B4BB7"/>
    <w:rsid w:val="001B79C9"/>
    <w:rsid w:val="001C36E0"/>
    <w:rsid w:val="001C71D5"/>
    <w:rsid w:val="001E4AC3"/>
    <w:rsid w:val="001F79C6"/>
    <w:rsid w:val="00212304"/>
    <w:rsid w:val="00212659"/>
    <w:rsid w:val="00215165"/>
    <w:rsid w:val="0021670B"/>
    <w:rsid w:val="002341AC"/>
    <w:rsid w:val="00237724"/>
    <w:rsid w:val="002510F2"/>
    <w:rsid w:val="002531AF"/>
    <w:rsid w:val="0025732A"/>
    <w:rsid w:val="0025786F"/>
    <w:rsid w:val="002612B2"/>
    <w:rsid w:val="00261460"/>
    <w:rsid w:val="00280AFE"/>
    <w:rsid w:val="00281C33"/>
    <w:rsid w:val="002871F0"/>
    <w:rsid w:val="00291EBC"/>
    <w:rsid w:val="0029551A"/>
    <w:rsid w:val="00296D45"/>
    <w:rsid w:val="002A47DF"/>
    <w:rsid w:val="002A4801"/>
    <w:rsid w:val="002A6B81"/>
    <w:rsid w:val="002B259C"/>
    <w:rsid w:val="002C3F1E"/>
    <w:rsid w:val="002D0F97"/>
    <w:rsid w:val="002E1FF2"/>
    <w:rsid w:val="002F1D00"/>
    <w:rsid w:val="002F5F92"/>
    <w:rsid w:val="0030184B"/>
    <w:rsid w:val="00302604"/>
    <w:rsid w:val="00306DE4"/>
    <w:rsid w:val="00310C9D"/>
    <w:rsid w:val="00314889"/>
    <w:rsid w:val="00314D22"/>
    <w:rsid w:val="00325608"/>
    <w:rsid w:val="00326EA6"/>
    <w:rsid w:val="00333D9D"/>
    <w:rsid w:val="0033704F"/>
    <w:rsid w:val="00341864"/>
    <w:rsid w:val="003617B0"/>
    <w:rsid w:val="00362255"/>
    <w:rsid w:val="00362897"/>
    <w:rsid w:val="00366571"/>
    <w:rsid w:val="003707B1"/>
    <w:rsid w:val="0037358D"/>
    <w:rsid w:val="0037365F"/>
    <w:rsid w:val="00374C7A"/>
    <w:rsid w:val="00385297"/>
    <w:rsid w:val="00385C14"/>
    <w:rsid w:val="003A0F68"/>
    <w:rsid w:val="003A2D3D"/>
    <w:rsid w:val="003A472A"/>
    <w:rsid w:val="003A5B12"/>
    <w:rsid w:val="003A60A1"/>
    <w:rsid w:val="003B3123"/>
    <w:rsid w:val="003B6510"/>
    <w:rsid w:val="003B6747"/>
    <w:rsid w:val="003D168A"/>
    <w:rsid w:val="003D7C4F"/>
    <w:rsid w:val="003E50CA"/>
    <w:rsid w:val="003F29D5"/>
    <w:rsid w:val="003F2C18"/>
    <w:rsid w:val="003F4202"/>
    <w:rsid w:val="003F78EF"/>
    <w:rsid w:val="0040061F"/>
    <w:rsid w:val="00405F5C"/>
    <w:rsid w:val="0040692C"/>
    <w:rsid w:val="004077D3"/>
    <w:rsid w:val="004078A4"/>
    <w:rsid w:val="00415A6E"/>
    <w:rsid w:val="00420299"/>
    <w:rsid w:val="00424E83"/>
    <w:rsid w:val="00425C88"/>
    <w:rsid w:val="0043449C"/>
    <w:rsid w:val="00461729"/>
    <w:rsid w:val="004720BA"/>
    <w:rsid w:val="004727B0"/>
    <w:rsid w:val="00473B01"/>
    <w:rsid w:val="004813BE"/>
    <w:rsid w:val="00484AAE"/>
    <w:rsid w:val="00495D40"/>
    <w:rsid w:val="004A11BB"/>
    <w:rsid w:val="004B4445"/>
    <w:rsid w:val="004B59FF"/>
    <w:rsid w:val="004C00D5"/>
    <w:rsid w:val="004E32B3"/>
    <w:rsid w:val="004E3799"/>
    <w:rsid w:val="004F1D9A"/>
    <w:rsid w:val="00500DD5"/>
    <w:rsid w:val="0050361C"/>
    <w:rsid w:val="00505802"/>
    <w:rsid w:val="005065E3"/>
    <w:rsid w:val="005171A9"/>
    <w:rsid w:val="0051764A"/>
    <w:rsid w:val="00530C0E"/>
    <w:rsid w:val="0054212D"/>
    <w:rsid w:val="0054212F"/>
    <w:rsid w:val="005479D9"/>
    <w:rsid w:val="00550A1B"/>
    <w:rsid w:val="00551245"/>
    <w:rsid w:val="00572F31"/>
    <w:rsid w:val="00574A33"/>
    <w:rsid w:val="00586240"/>
    <w:rsid w:val="005935EC"/>
    <w:rsid w:val="00596A1B"/>
    <w:rsid w:val="005A0AA3"/>
    <w:rsid w:val="005B1093"/>
    <w:rsid w:val="005B13AE"/>
    <w:rsid w:val="005B25BD"/>
    <w:rsid w:val="005B26C6"/>
    <w:rsid w:val="005B3A15"/>
    <w:rsid w:val="005C1482"/>
    <w:rsid w:val="005C2799"/>
    <w:rsid w:val="005C2C0F"/>
    <w:rsid w:val="005C478E"/>
    <w:rsid w:val="005C5AA9"/>
    <w:rsid w:val="005C712F"/>
    <w:rsid w:val="005D20D0"/>
    <w:rsid w:val="005D3188"/>
    <w:rsid w:val="005D5163"/>
    <w:rsid w:val="005E3ACF"/>
    <w:rsid w:val="005F4217"/>
    <w:rsid w:val="0060193D"/>
    <w:rsid w:val="00610004"/>
    <w:rsid w:val="00611194"/>
    <w:rsid w:val="00612E43"/>
    <w:rsid w:val="00613B53"/>
    <w:rsid w:val="00614493"/>
    <w:rsid w:val="006204D8"/>
    <w:rsid w:val="00622F5F"/>
    <w:rsid w:val="0062391B"/>
    <w:rsid w:val="00631F31"/>
    <w:rsid w:val="00640BDE"/>
    <w:rsid w:val="0064281D"/>
    <w:rsid w:val="00645B16"/>
    <w:rsid w:val="00655168"/>
    <w:rsid w:val="0066028F"/>
    <w:rsid w:val="00660418"/>
    <w:rsid w:val="0067513A"/>
    <w:rsid w:val="00675A1D"/>
    <w:rsid w:val="00682802"/>
    <w:rsid w:val="0068354C"/>
    <w:rsid w:val="00697339"/>
    <w:rsid w:val="006A2838"/>
    <w:rsid w:val="006B7EC5"/>
    <w:rsid w:val="006C37AA"/>
    <w:rsid w:val="006C6F31"/>
    <w:rsid w:val="006D59C3"/>
    <w:rsid w:val="006D5B6F"/>
    <w:rsid w:val="006D60B8"/>
    <w:rsid w:val="006D6CA6"/>
    <w:rsid w:val="006D757B"/>
    <w:rsid w:val="006D7F86"/>
    <w:rsid w:val="006E6153"/>
    <w:rsid w:val="006F2FE0"/>
    <w:rsid w:val="006F7B18"/>
    <w:rsid w:val="00702F08"/>
    <w:rsid w:val="007106EF"/>
    <w:rsid w:val="00710F58"/>
    <w:rsid w:val="00711F63"/>
    <w:rsid w:val="00720D16"/>
    <w:rsid w:val="00725077"/>
    <w:rsid w:val="007264A5"/>
    <w:rsid w:val="00732CFD"/>
    <w:rsid w:val="007538E5"/>
    <w:rsid w:val="0075722C"/>
    <w:rsid w:val="00764A30"/>
    <w:rsid w:val="00774DEF"/>
    <w:rsid w:val="00776DDA"/>
    <w:rsid w:val="00793015"/>
    <w:rsid w:val="00796E66"/>
    <w:rsid w:val="007A0162"/>
    <w:rsid w:val="007A4939"/>
    <w:rsid w:val="007B65F0"/>
    <w:rsid w:val="007B7B41"/>
    <w:rsid w:val="007C1D53"/>
    <w:rsid w:val="007C39E7"/>
    <w:rsid w:val="007D0AA6"/>
    <w:rsid w:val="007D0AC2"/>
    <w:rsid w:val="007E4D5D"/>
    <w:rsid w:val="007E75DD"/>
    <w:rsid w:val="007F4163"/>
    <w:rsid w:val="008021DE"/>
    <w:rsid w:val="008040C6"/>
    <w:rsid w:val="00810B05"/>
    <w:rsid w:val="00821F5D"/>
    <w:rsid w:val="00843ED7"/>
    <w:rsid w:val="00846A68"/>
    <w:rsid w:val="008547B4"/>
    <w:rsid w:val="0087618C"/>
    <w:rsid w:val="0088743F"/>
    <w:rsid w:val="008A69DD"/>
    <w:rsid w:val="008B4985"/>
    <w:rsid w:val="008B69CC"/>
    <w:rsid w:val="008C3143"/>
    <w:rsid w:val="008D411C"/>
    <w:rsid w:val="008E56B4"/>
    <w:rsid w:val="008E634C"/>
    <w:rsid w:val="008F4330"/>
    <w:rsid w:val="00902F15"/>
    <w:rsid w:val="00906B5A"/>
    <w:rsid w:val="00923073"/>
    <w:rsid w:val="00925D8A"/>
    <w:rsid w:val="00927AB3"/>
    <w:rsid w:val="0093079B"/>
    <w:rsid w:val="00944F03"/>
    <w:rsid w:val="00956721"/>
    <w:rsid w:val="00960436"/>
    <w:rsid w:val="00967FBA"/>
    <w:rsid w:val="00971904"/>
    <w:rsid w:val="0098009B"/>
    <w:rsid w:val="00982F1A"/>
    <w:rsid w:val="0098562A"/>
    <w:rsid w:val="0099519A"/>
    <w:rsid w:val="009A0222"/>
    <w:rsid w:val="009A29A6"/>
    <w:rsid w:val="009B0951"/>
    <w:rsid w:val="009B4BBE"/>
    <w:rsid w:val="009C460E"/>
    <w:rsid w:val="009C543C"/>
    <w:rsid w:val="009D503A"/>
    <w:rsid w:val="009E2276"/>
    <w:rsid w:val="009E7598"/>
    <w:rsid w:val="00A01BCB"/>
    <w:rsid w:val="00A0458E"/>
    <w:rsid w:val="00A1029C"/>
    <w:rsid w:val="00A17071"/>
    <w:rsid w:val="00A17A2B"/>
    <w:rsid w:val="00A17A40"/>
    <w:rsid w:val="00A225C7"/>
    <w:rsid w:val="00A26FF7"/>
    <w:rsid w:val="00A32BE0"/>
    <w:rsid w:val="00A40CE3"/>
    <w:rsid w:val="00A5283D"/>
    <w:rsid w:val="00A5651C"/>
    <w:rsid w:val="00A5674C"/>
    <w:rsid w:val="00A6130B"/>
    <w:rsid w:val="00A6186B"/>
    <w:rsid w:val="00A61C43"/>
    <w:rsid w:val="00A703EF"/>
    <w:rsid w:val="00A71331"/>
    <w:rsid w:val="00A71346"/>
    <w:rsid w:val="00A722F1"/>
    <w:rsid w:val="00A87308"/>
    <w:rsid w:val="00A90545"/>
    <w:rsid w:val="00A91993"/>
    <w:rsid w:val="00A965A0"/>
    <w:rsid w:val="00AB1A9D"/>
    <w:rsid w:val="00AB2B35"/>
    <w:rsid w:val="00AB3731"/>
    <w:rsid w:val="00AB54DB"/>
    <w:rsid w:val="00AB7DF3"/>
    <w:rsid w:val="00AC64D9"/>
    <w:rsid w:val="00AC712E"/>
    <w:rsid w:val="00AD689D"/>
    <w:rsid w:val="00AF526A"/>
    <w:rsid w:val="00AF6315"/>
    <w:rsid w:val="00AF7849"/>
    <w:rsid w:val="00B06FC9"/>
    <w:rsid w:val="00B121A9"/>
    <w:rsid w:val="00B13128"/>
    <w:rsid w:val="00B149E5"/>
    <w:rsid w:val="00B17991"/>
    <w:rsid w:val="00B3501B"/>
    <w:rsid w:val="00B375F7"/>
    <w:rsid w:val="00B41392"/>
    <w:rsid w:val="00B4415A"/>
    <w:rsid w:val="00B449BF"/>
    <w:rsid w:val="00B50D5F"/>
    <w:rsid w:val="00B53E6D"/>
    <w:rsid w:val="00B55EE0"/>
    <w:rsid w:val="00B56DE2"/>
    <w:rsid w:val="00B56E5D"/>
    <w:rsid w:val="00B603EE"/>
    <w:rsid w:val="00B678BF"/>
    <w:rsid w:val="00B76663"/>
    <w:rsid w:val="00B82384"/>
    <w:rsid w:val="00B85D28"/>
    <w:rsid w:val="00B94464"/>
    <w:rsid w:val="00BB4CF4"/>
    <w:rsid w:val="00BC7052"/>
    <w:rsid w:val="00BD4539"/>
    <w:rsid w:val="00BE1032"/>
    <w:rsid w:val="00BF0BE6"/>
    <w:rsid w:val="00BF3A65"/>
    <w:rsid w:val="00C03124"/>
    <w:rsid w:val="00C04D7C"/>
    <w:rsid w:val="00C053E7"/>
    <w:rsid w:val="00C06407"/>
    <w:rsid w:val="00C13A80"/>
    <w:rsid w:val="00C13B0A"/>
    <w:rsid w:val="00C14562"/>
    <w:rsid w:val="00C152FC"/>
    <w:rsid w:val="00C1593E"/>
    <w:rsid w:val="00C20779"/>
    <w:rsid w:val="00C20A6B"/>
    <w:rsid w:val="00C22145"/>
    <w:rsid w:val="00C25AA9"/>
    <w:rsid w:val="00C274C4"/>
    <w:rsid w:val="00C41DB6"/>
    <w:rsid w:val="00C42E06"/>
    <w:rsid w:val="00C43164"/>
    <w:rsid w:val="00C45FC9"/>
    <w:rsid w:val="00C463AE"/>
    <w:rsid w:val="00C466B8"/>
    <w:rsid w:val="00C46CE9"/>
    <w:rsid w:val="00C47186"/>
    <w:rsid w:val="00C47FA3"/>
    <w:rsid w:val="00C516BC"/>
    <w:rsid w:val="00C526FF"/>
    <w:rsid w:val="00C52B0E"/>
    <w:rsid w:val="00C537E2"/>
    <w:rsid w:val="00C60A33"/>
    <w:rsid w:val="00C60E57"/>
    <w:rsid w:val="00C61FD5"/>
    <w:rsid w:val="00C63695"/>
    <w:rsid w:val="00C66F3C"/>
    <w:rsid w:val="00C749ED"/>
    <w:rsid w:val="00C75FBD"/>
    <w:rsid w:val="00C76ADF"/>
    <w:rsid w:val="00C778A5"/>
    <w:rsid w:val="00C816A4"/>
    <w:rsid w:val="00C954EA"/>
    <w:rsid w:val="00C9678B"/>
    <w:rsid w:val="00C971BC"/>
    <w:rsid w:val="00CA4829"/>
    <w:rsid w:val="00CA49DF"/>
    <w:rsid w:val="00CA6537"/>
    <w:rsid w:val="00CA6802"/>
    <w:rsid w:val="00CB02FB"/>
    <w:rsid w:val="00CB08CB"/>
    <w:rsid w:val="00CB3B13"/>
    <w:rsid w:val="00CB63E5"/>
    <w:rsid w:val="00CB7752"/>
    <w:rsid w:val="00CC01B8"/>
    <w:rsid w:val="00CC26BA"/>
    <w:rsid w:val="00CC3749"/>
    <w:rsid w:val="00CC39A6"/>
    <w:rsid w:val="00CC3B19"/>
    <w:rsid w:val="00CD07BE"/>
    <w:rsid w:val="00CD3963"/>
    <w:rsid w:val="00CD5F4D"/>
    <w:rsid w:val="00CE05D8"/>
    <w:rsid w:val="00CE7AB8"/>
    <w:rsid w:val="00CF2EFB"/>
    <w:rsid w:val="00D05481"/>
    <w:rsid w:val="00D159D2"/>
    <w:rsid w:val="00D30477"/>
    <w:rsid w:val="00D34A49"/>
    <w:rsid w:val="00D34E47"/>
    <w:rsid w:val="00D35F8C"/>
    <w:rsid w:val="00D42094"/>
    <w:rsid w:val="00D44C7E"/>
    <w:rsid w:val="00D47860"/>
    <w:rsid w:val="00D54AAB"/>
    <w:rsid w:val="00D572D6"/>
    <w:rsid w:val="00D6010C"/>
    <w:rsid w:val="00D6070B"/>
    <w:rsid w:val="00D61D5E"/>
    <w:rsid w:val="00D65149"/>
    <w:rsid w:val="00D66123"/>
    <w:rsid w:val="00D749CC"/>
    <w:rsid w:val="00D74F53"/>
    <w:rsid w:val="00D82EB4"/>
    <w:rsid w:val="00D8511F"/>
    <w:rsid w:val="00D8676B"/>
    <w:rsid w:val="00D86F8B"/>
    <w:rsid w:val="00D91496"/>
    <w:rsid w:val="00D924C9"/>
    <w:rsid w:val="00D937C3"/>
    <w:rsid w:val="00DA01EC"/>
    <w:rsid w:val="00DA3586"/>
    <w:rsid w:val="00DC0793"/>
    <w:rsid w:val="00DC1366"/>
    <w:rsid w:val="00DC448D"/>
    <w:rsid w:val="00DC61F9"/>
    <w:rsid w:val="00DD02CE"/>
    <w:rsid w:val="00DD1D7F"/>
    <w:rsid w:val="00DD6BAD"/>
    <w:rsid w:val="00DE2F61"/>
    <w:rsid w:val="00DF1329"/>
    <w:rsid w:val="00E02FEF"/>
    <w:rsid w:val="00E05E26"/>
    <w:rsid w:val="00E1366D"/>
    <w:rsid w:val="00E177B3"/>
    <w:rsid w:val="00E234B5"/>
    <w:rsid w:val="00E27689"/>
    <w:rsid w:val="00E356F4"/>
    <w:rsid w:val="00E357FE"/>
    <w:rsid w:val="00E375D9"/>
    <w:rsid w:val="00E40D20"/>
    <w:rsid w:val="00E4158D"/>
    <w:rsid w:val="00E41687"/>
    <w:rsid w:val="00E43833"/>
    <w:rsid w:val="00E471C6"/>
    <w:rsid w:val="00E54BAA"/>
    <w:rsid w:val="00E5548D"/>
    <w:rsid w:val="00E55C1C"/>
    <w:rsid w:val="00E625C5"/>
    <w:rsid w:val="00E656D3"/>
    <w:rsid w:val="00E72869"/>
    <w:rsid w:val="00E73682"/>
    <w:rsid w:val="00E757D5"/>
    <w:rsid w:val="00E810C6"/>
    <w:rsid w:val="00E8546A"/>
    <w:rsid w:val="00E877C3"/>
    <w:rsid w:val="00E95F88"/>
    <w:rsid w:val="00E96C57"/>
    <w:rsid w:val="00EB12A3"/>
    <w:rsid w:val="00EB1C88"/>
    <w:rsid w:val="00EB210B"/>
    <w:rsid w:val="00EB3822"/>
    <w:rsid w:val="00EB4975"/>
    <w:rsid w:val="00ED651D"/>
    <w:rsid w:val="00ED6742"/>
    <w:rsid w:val="00EF0792"/>
    <w:rsid w:val="00EF41B5"/>
    <w:rsid w:val="00EF70B4"/>
    <w:rsid w:val="00F01434"/>
    <w:rsid w:val="00F0211C"/>
    <w:rsid w:val="00F0342A"/>
    <w:rsid w:val="00F03E7D"/>
    <w:rsid w:val="00F0458C"/>
    <w:rsid w:val="00F1347C"/>
    <w:rsid w:val="00F143EE"/>
    <w:rsid w:val="00F1565C"/>
    <w:rsid w:val="00F26733"/>
    <w:rsid w:val="00F301DA"/>
    <w:rsid w:val="00F32BE8"/>
    <w:rsid w:val="00F33A85"/>
    <w:rsid w:val="00F35512"/>
    <w:rsid w:val="00F41213"/>
    <w:rsid w:val="00F50513"/>
    <w:rsid w:val="00F51A30"/>
    <w:rsid w:val="00F54B14"/>
    <w:rsid w:val="00F54CCA"/>
    <w:rsid w:val="00F642B0"/>
    <w:rsid w:val="00F6463E"/>
    <w:rsid w:val="00F658A5"/>
    <w:rsid w:val="00F65F4F"/>
    <w:rsid w:val="00F679F0"/>
    <w:rsid w:val="00F72C3A"/>
    <w:rsid w:val="00FA159B"/>
    <w:rsid w:val="00FA16C5"/>
    <w:rsid w:val="00FA4A80"/>
    <w:rsid w:val="00FB1B17"/>
    <w:rsid w:val="00FC152B"/>
    <w:rsid w:val="00FC301E"/>
    <w:rsid w:val="00FC3767"/>
    <w:rsid w:val="00FC4889"/>
    <w:rsid w:val="00FD3BBC"/>
    <w:rsid w:val="00FD3D4B"/>
    <w:rsid w:val="00FE7627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609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0"/>
    <w:next w:val="a0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1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caption"/>
    <w:basedOn w:val="a0"/>
    <w:next w:val="a0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5">
    <w:name w:val="Title"/>
    <w:basedOn w:val="a0"/>
    <w:link w:val="a6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7">
    <w:name w:val="Subtitle"/>
    <w:basedOn w:val="a0"/>
    <w:link w:val="a8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8">
    <w:name w:val="Подзаголовок Знак"/>
    <w:basedOn w:val="a1"/>
    <w:link w:val="a7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rFonts w:asciiTheme="majorHAnsi" w:eastAsiaTheme="majorEastAsia" w:hAnsiTheme="majorHAnsi" w:cstheme="majorBidi"/>
      <w:color w:val="4F81BD" w:themeColor="accent1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9">
    <w:name w:val="Table Grid"/>
    <w:basedOn w:val="a2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3D7C4F"/>
    <w:rPr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D7C4F"/>
    <w:rPr>
      <w:sz w:val="24"/>
      <w:szCs w:val="24"/>
    </w:rPr>
  </w:style>
  <w:style w:type="paragraph" w:styleId="af0">
    <w:name w:val="List Paragraph"/>
    <w:basedOn w:val="a0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1">
    <w:name w:val="Plain Text"/>
    <w:basedOn w:val="a0"/>
    <w:link w:val="af2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3">
    <w:name w:val="Hyperlink"/>
    <w:basedOn w:val="a1"/>
    <w:uiPriority w:val="99"/>
    <w:unhideWhenUsed/>
    <w:rsid w:val="00B76663"/>
    <w:rPr>
      <w:color w:val="0000FF" w:themeColor="hyperlink"/>
      <w:u w:val="single"/>
    </w:rPr>
  </w:style>
  <w:style w:type="paragraph" w:styleId="af4">
    <w:name w:val="Body Text Indent"/>
    <w:basedOn w:val="a0"/>
    <w:link w:val="af5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0A0CE8"/>
    <w:rPr>
      <w:snapToGrid w:val="0"/>
      <w:sz w:val="28"/>
      <w:lang w:eastAsia="ru-RU"/>
    </w:rPr>
  </w:style>
  <w:style w:type="paragraph" w:styleId="af6">
    <w:name w:val="Body Text"/>
    <w:basedOn w:val="a0"/>
    <w:link w:val="af7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7">
    <w:name w:val="Основной текст Знак"/>
    <w:basedOn w:val="a1"/>
    <w:link w:val="af6"/>
    <w:uiPriority w:val="99"/>
    <w:rsid w:val="00DC448D"/>
    <w:rPr>
      <w:sz w:val="28"/>
      <w:szCs w:val="24"/>
      <w:lang w:eastAsia="ru-RU"/>
    </w:rPr>
  </w:style>
  <w:style w:type="paragraph" w:customStyle="1" w:styleId="Heading1">
    <w:name w:val="Heading 1"/>
    <w:basedOn w:val="a0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2E1FF2"/>
    <w:rPr>
      <w:sz w:val="24"/>
      <w:szCs w:val="24"/>
    </w:rPr>
  </w:style>
  <w:style w:type="paragraph" w:styleId="af8">
    <w:name w:val="Normal (Web)"/>
    <w:basedOn w:val="a0"/>
    <w:unhideWhenUsed/>
    <w:rsid w:val="00091644"/>
    <w:rPr>
      <w:lang w:eastAsia="ru-RU"/>
    </w:rPr>
  </w:style>
  <w:style w:type="character" w:customStyle="1" w:styleId="hl">
    <w:name w:val="hl"/>
    <w:basedOn w:val="a1"/>
    <w:rsid w:val="00091644"/>
  </w:style>
  <w:style w:type="character" w:customStyle="1" w:styleId="info">
    <w:name w:val="info"/>
    <w:basedOn w:val="a1"/>
    <w:rsid w:val="00091644"/>
  </w:style>
  <w:style w:type="character" w:customStyle="1" w:styleId="small">
    <w:name w:val="small"/>
    <w:basedOn w:val="a1"/>
    <w:rsid w:val="00091644"/>
  </w:style>
  <w:style w:type="character" w:customStyle="1" w:styleId="af9">
    <w:name w:val="Основной текст_"/>
    <w:basedOn w:val="a1"/>
    <w:link w:val="25"/>
    <w:rsid w:val="00091644"/>
    <w:rPr>
      <w:b/>
      <w:bCs/>
      <w:i/>
      <w:iCs/>
      <w:spacing w:val="2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9"/>
    <w:rsid w:val="00091644"/>
    <w:pPr>
      <w:widowControl w:val="0"/>
      <w:shd w:val="clear" w:color="auto" w:fill="FFFFFF"/>
      <w:spacing w:after="120" w:line="283" w:lineRule="exact"/>
      <w:jc w:val="both"/>
    </w:pPr>
    <w:rPr>
      <w:b/>
      <w:bCs/>
      <w:i/>
      <w:iCs/>
      <w:spacing w:val="2"/>
      <w:sz w:val="18"/>
      <w:szCs w:val="18"/>
    </w:rPr>
  </w:style>
  <w:style w:type="paragraph" w:customStyle="1" w:styleId="afa">
    <w:name w:val="Базовый"/>
    <w:rsid w:val="00C60E57"/>
    <w:pPr>
      <w:widowControl w:val="0"/>
      <w:tabs>
        <w:tab w:val="left" w:pos="709"/>
      </w:tabs>
      <w:suppressAutoHyphens/>
      <w:spacing w:line="200" w:lineRule="atLeast"/>
    </w:pPr>
    <w:rPr>
      <w:rFonts w:cs="Tahoma"/>
      <w:sz w:val="24"/>
      <w:szCs w:val="24"/>
      <w:lang w:eastAsia="ru-RU"/>
    </w:rPr>
  </w:style>
  <w:style w:type="character" w:customStyle="1" w:styleId="tlid-translation">
    <w:name w:val="tlid-translation"/>
    <w:basedOn w:val="a1"/>
    <w:rsid w:val="006A2838"/>
  </w:style>
  <w:style w:type="character" w:styleId="afb">
    <w:name w:val="Emphasis"/>
    <w:basedOn w:val="a1"/>
    <w:qFormat/>
    <w:rsid w:val="006B7EC5"/>
    <w:rPr>
      <w:i/>
      <w:iCs/>
    </w:rPr>
  </w:style>
  <w:style w:type="character" w:customStyle="1" w:styleId="rvts0">
    <w:name w:val="rvts0"/>
    <w:rsid w:val="00106399"/>
  </w:style>
  <w:style w:type="paragraph" w:customStyle="1" w:styleId="a">
    <w:name w:val="Що знати"/>
    <w:basedOn w:val="a0"/>
    <w:rsid w:val="00E95F88"/>
    <w:pPr>
      <w:numPr>
        <w:numId w:val="18"/>
      </w:numPr>
      <w:spacing w:after="120"/>
      <w:jc w:val="both"/>
    </w:pPr>
    <w:rPr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kdesignsvk@gmail.com" TargetMode="External"/><Relationship Id="rId13" Type="http://schemas.openxmlformats.org/officeDocument/2006/relationships/hyperlink" Target="http://zakon4.rada.gov.ua/laws/show/995_g7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naiu.org.ua/wp-content/uploads/2016/12/zvit-transport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iup.org.ua/novyny/akademichna-dobrochesnist-shho-v-uchniv-ta-studentiv-na-dumts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d.org.ua" TargetMode="External"/><Relationship Id="rId10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kdesignsvk@gmail.com" TargetMode="External"/><Relationship Id="rId14" Type="http://schemas.openxmlformats.org/officeDocument/2006/relationships/hyperlink" Target="http://www.slideshare.net/undpukraine/7-36373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20126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GIZ 25</cp:lastModifiedBy>
  <cp:revision>2</cp:revision>
  <cp:lastPrinted>2020-11-26T09:55:00Z</cp:lastPrinted>
  <dcterms:created xsi:type="dcterms:W3CDTF">2021-01-22T14:31:00Z</dcterms:created>
  <dcterms:modified xsi:type="dcterms:W3CDTF">2021-01-22T14:31:00Z</dcterms:modified>
</cp:coreProperties>
</file>