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A0"/>
      </w:tblPr>
      <w:tblGrid>
        <w:gridCol w:w="1668"/>
        <w:gridCol w:w="2976"/>
        <w:gridCol w:w="2167"/>
        <w:gridCol w:w="2795"/>
      </w:tblGrid>
      <w:tr w:rsidR="003D6698" w:rsidRPr="00A26FF7" w:rsidTr="00277D32">
        <w:tc>
          <w:tcPr>
            <w:tcW w:w="9606" w:type="dxa"/>
            <w:gridSpan w:val="4"/>
          </w:tcPr>
          <w:p w:rsidR="003D6698" w:rsidRPr="00E8616E" w:rsidRDefault="002E301B" w:rsidP="00277D32">
            <w:pPr>
              <w:ind w:hanging="284"/>
              <w:jc w:val="center"/>
              <w:rPr>
                <w:sz w:val="20"/>
                <w:szCs w:val="20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69620" cy="586740"/>
                  <wp:effectExtent l="1905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698" w:rsidRPr="00A26FF7" w:rsidTr="00277D32">
        <w:tc>
          <w:tcPr>
            <w:tcW w:w="9606" w:type="dxa"/>
            <w:gridSpan w:val="4"/>
          </w:tcPr>
          <w:p w:rsidR="003D6698" w:rsidRPr="00E8616E" w:rsidRDefault="003D6698" w:rsidP="00277D32">
            <w:pPr>
              <w:spacing w:before="60" w:after="280"/>
              <w:ind w:hanging="284"/>
              <w:jc w:val="center"/>
              <w:rPr>
                <w:sz w:val="20"/>
                <w:szCs w:val="20"/>
                <w:lang w:val="uk-UA"/>
              </w:rPr>
            </w:pPr>
            <w:r w:rsidRPr="00E8616E">
              <w:rPr>
                <w:sz w:val="20"/>
                <w:szCs w:val="20"/>
                <w:lang w:val="uk-UA"/>
              </w:rPr>
              <w:t>ХАРКІВСЬКА ДЕРЖАВНА АКАДЕМІЯ ДИЗАЙНУ І МИСТЕЦТВ</w:t>
            </w:r>
          </w:p>
        </w:tc>
      </w:tr>
      <w:tr w:rsidR="003D6698" w:rsidRPr="00FE54B1" w:rsidTr="00277D32">
        <w:tc>
          <w:tcPr>
            <w:tcW w:w="1668" w:type="dxa"/>
            <w:tcBorders>
              <w:left w:val="single" w:sz="4" w:space="0" w:color="auto"/>
            </w:tcBorders>
          </w:tcPr>
          <w:p w:rsidR="003D6698" w:rsidRPr="00E8616E" w:rsidRDefault="003D6698" w:rsidP="00277D32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Факультет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3D6698" w:rsidRPr="00E8616E" w:rsidRDefault="003D6698" w:rsidP="00277D32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Образотворче мистецтво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3D6698" w:rsidRPr="00E8616E" w:rsidRDefault="003D6698" w:rsidP="00277D32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Рівень вищої освіти</w:t>
            </w:r>
          </w:p>
        </w:tc>
        <w:tc>
          <w:tcPr>
            <w:tcW w:w="2795" w:type="dxa"/>
          </w:tcPr>
          <w:p w:rsidR="003D6698" w:rsidRPr="00E8616E" w:rsidRDefault="003D6698" w:rsidP="00277D32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перший (бакалавр</w:t>
            </w:r>
            <w:r w:rsidRPr="00E8616E">
              <w:rPr>
                <w:sz w:val="22"/>
                <w:szCs w:val="22"/>
                <w:lang w:val="uk-UA"/>
              </w:rPr>
              <w:t>)</w:t>
            </w:r>
          </w:p>
        </w:tc>
      </w:tr>
      <w:tr w:rsidR="003D6698" w:rsidRPr="00FE54B1" w:rsidTr="00277D32">
        <w:tc>
          <w:tcPr>
            <w:tcW w:w="1668" w:type="dxa"/>
            <w:tcBorders>
              <w:left w:val="single" w:sz="4" w:space="0" w:color="auto"/>
            </w:tcBorders>
          </w:tcPr>
          <w:p w:rsidR="003D6698" w:rsidRPr="00E8616E" w:rsidRDefault="003D6698" w:rsidP="00277D32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Кафедра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3D6698" w:rsidRPr="00E8616E" w:rsidRDefault="003D6698" w:rsidP="00277D32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Реставрації та експертизи творів мистецтва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3D6698" w:rsidRPr="00E8616E" w:rsidRDefault="003D6698" w:rsidP="00277D32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Рік навчання</w:t>
            </w:r>
          </w:p>
        </w:tc>
        <w:tc>
          <w:tcPr>
            <w:tcW w:w="2795" w:type="dxa"/>
          </w:tcPr>
          <w:p w:rsidR="003D6698" w:rsidRPr="00E8616E" w:rsidRDefault="003D6698" w:rsidP="00277D32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3D6698" w:rsidRPr="00FE54B1" w:rsidTr="00277D32">
        <w:tc>
          <w:tcPr>
            <w:tcW w:w="1668" w:type="dxa"/>
            <w:tcBorders>
              <w:left w:val="single" w:sz="4" w:space="0" w:color="auto"/>
            </w:tcBorders>
          </w:tcPr>
          <w:p w:rsidR="003D6698" w:rsidRPr="00E8616E" w:rsidRDefault="003D6698" w:rsidP="00277D32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Галузь знань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3D6698" w:rsidRPr="00E8616E" w:rsidRDefault="003D6698" w:rsidP="00277D32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02 Культура і мистецтво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3D6698" w:rsidRPr="00E8616E" w:rsidRDefault="003D6698" w:rsidP="00277D32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Вид дисципліни</w:t>
            </w:r>
          </w:p>
        </w:tc>
        <w:tc>
          <w:tcPr>
            <w:tcW w:w="2795" w:type="dxa"/>
          </w:tcPr>
          <w:p w:rsidR="003D6698" w:rsidRPr="00E8616E" w:rsidRDefault="003D6698" w:rsidP="00277D32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Фахова</w:t>
            </w:r>
          </w:p>
        </w:tc>
      </w:tr>
      <w:tr w:rsidR="003D6698" w:rsidRPr="00FE54B1" w:rsidTr="00277D32">
        <w:tc>
          <w:tcPr>
            <w:tcW w:w="1668" w:type="dxa"/>
            <w:tcBorders>
              <w:left w:val="single" w:sz="4" w:space="0" w:color="auto"/>
            </w:tcBorders>
          </w:tcPr>
          <w:p w:rsidR="003D6698" w:rsidRPr="00E8616E" w:rsidRDefault="003D6698" w:rsidP="00277D32">
            <w:pPr>
              <w:rPr>
                <w:sz w:val="20"/>
                <w:szCs w:val="20"/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Спеціальність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3D6698" w:rsidRPr="00E8616E" w:rsidRDefault="003D6698" w:rsidP="00277D32">
            <w:pPr>
              <w:rPr>
                <w:sz w:val="20"/>
                <w:szCs w:val="20"/>
                <w:lang w:val="uk-UA"/>
              </w:rPr>
            </w:pPr>
            <w:r w:rsidRPr="00760E20">
              <w:t>023 «Образотворче мистецтво, декоративне мистецтво, реставрація»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3D6698" w:rsidRPr="00E8616E" w:rsidRDefault="003D6698" w:rsidP="00277D32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Семестр</w:t>
            </w:r>
          </w:p>
        </w:tc>
        <w:tc>
          <w:tcPr>
            <w:tcW w:w="2795" w:type="dxa"/>
          </w:tcPr>
          <w:p w:rsidR="003D6698" w:rsidRPr="00E8616E" w:rsidRDefault="003D6698" w:rsidP="00277D32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</w:tr>
      <w:tr w:rsidR="003D6698" w:rsidRPr="00FE54B1" w:rsidTr="00277D32">
        <w:tc>
          <w:tcPr>
            <w:tcW w:w="1668" w:type="dxa"/>
          </w:tcPr>
          <w:p w:rsidR="003D6698" w:rsidRPr="00E8616E" w:rsidRDefault="003D6698" w:rsidP="00277D3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</w:tcPr>
          <w:p w:rsidR="003D6698" w:rsidRPr="00E8616E" w:rsidRDefault="003D6698" w:rsidP="00277D3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7" w:type="dxa"/>
          </w:tcPr>
          <w:p w:rsidR="003D6698" w:rsidRPr="00E8616E" w:rsidRDefault="003D6698" w:rsidP="00277D32">
            <w:pPr>
              <w:rPr>
                <w:lang w:val="uk-UA"/>
              </w:rPr>
            </w:pPr>
          </w:p>
        </w:tc>
        <w:tc>
          <w:tcPr>
            <w:tcW w:w="2795" w:type="dxa"/>
          </w:tcPr>
          <w:p w:rsidR="003D6698" w:rsidRPr="00E8616E" w:rsidRDefault="003D6698" w:rsidP="00277D32">
            <w:pPr>
              <w:rPr>
                <w:lang w:val="uk-UA"/>
              </w:rPr>
            </w:pPr>
          </w:p>
        </w:tc>
      </w:tr>
      <w:tr w:rsidR="003D6698" w:rsidRPr="00FE54B1" w:rsidTr="00277D32">
        <w:tc>
          <w:tcPr>
            <w:tcW w:w="9606" w:type="dxa"/>
            <w:gridSpan w:val="4"/>
          </w:tcPr>
          <w:p w:rsidR="003D6698" w:rsidRPr="004455C8" w:rsidRDefault="002E301B" w:rsidP="00277D3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</w:rPr>
              <w:t>КОП</w:t>
            </w:r>
            <w:r>
              <w:rPr>
                <w:b/>
                <w:sz w:val="28"/>
                <w:szCs w:val="28"/>
                <w:lang w:val="uk-UA"/>
              </w:rPr>
              <w:t>ІЮВАННЯ</w:t>
            </w:r>
          </w:p>
          <w:p w:rsidR="003D6698" w:rsidRPr="00E8616E" w:rsidRDefault="003D6698" w:rsidP="00277D32">
            <w:pPr>
              <w:jc w:val="center"/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 xml:space="preserve">Семестр </w:t>
            </w:r>
            <w:r>
              <w:rPr>
                <w:sz w:val="22"/>
                <w:szCs w:val="22"/>
                <w:lang w:val="uk-UA"/>
              </w:rPr>
              <w:t>3</w:t>
            </w:r>
            <w:r w:rsidRPr="00E8616E">
              <w:rPr>
                <w:lang w:val="uk-UA"/>
              </w:rPr>
              <w:t xml:space="preserve"> </w:t>
            </w:r>
          </w:p>
        </w:tc>
      </w:tr>
      <w:tr w:rsidR="003D6698" w:rsidRPr="00FE54B1" w:rsidTr="00277D32">
        <w:tc>
          <w:tcPr>
            <w:tcW w:w="1668" w:type="dxa"/>
          </w:tcPr>
          <w:p w:rsidR="003D6698" w:rsidRPr="00E8616E" w:rsidRDefault="003D6698" w:rsidP="00277D32">
            <w:pPr>
              <w:rPr>
                <w:b/>
                <w:lang w:val="uk-UA"/>
              </w:rPr>
            </w:pPr>
            <w:r w:rsidRPr="00E8616E">
              <w:rPr>
                <w:b/>
                <w:lang w:val="uk-UA"/>
              </w:rPr>
              <w:t>Викладач</w:t>
            </w:r>
          </w:p>
        </w:tc>
        <w:tc>
          <w:tcPr>
            <w:tcW w:w="7938" w:type="dxa"/>
            <w:gridSpan w:val="3"/>
          </w:tcPr>
          <w:p w:rsidR="003D6698" w:rsidRPr="00E8616E" w:rsidRDefault="003D6698" w:rsidP="00277D32">
            <w:pPr>
              <w:rPr>
                <w:lang w:val="uk-UA"/>
              </w:rPr>
            </w:pPr>
            <w:r>
              <w:rPr>
                <w:lang w:val="uk-UA"/>
              </w:rPr>
              <w:t>Хоменко Катерина Олександрівна</w:t>
            </w:r>
          </w:p>
        </w:tc>
      </w:tr>
      <w:tr w:rsidR="003D6698" w:rsidRPr="00FE54B1" w:rsidTr="00277D32">
        <w:tc>
          <w:tcPr>
            <w:tcW w:w="1668" w:type="dxa"/>
          </w:tcPr>
          <w:p w:rsidR="003D6698" w:rsidRPr="00E8616E" w:rsidRDefault="003D6698" w:rsidP="00277D32">
            <w:pPr>
              <w:rPr>
                <w:b/>
              </w:rPr>
            </w:pPr>
            <w:r w:rsidRPr="00E8616E">
              <w:rPr>
                <w:b/>
                <w:lang w:val="en-US"/>
              </w:rPr>
              <w:t>E</w:t>
            </w:r>
            <w:r w:rsidRPr="00E8616E">
              <w:rPr>
                <w:b/>
              </w:rPr>
              <w:t>-</w:t>
            </w:r>
            <w:r w:rsidRPr="00E8616E">
              <w:rPr>
                <w:b/>
                <w:lang w:val="en-US"/>
              </w:rPr>
              <w:t>mail</w:t>
            </w:r>
          </w:p>
        </w:tc>
        <w:tc>
          <w:tcPr>
            <w:tcW w:w="7938" w:type="dxa"/>
            <w:gridSpan w:val="3"/>
          </w:tcPr>
          <w:p w:rsidR="003D6698" w:rsidRPr="004455C8" w:rsidRDefault="003D6698" w:rsidP="00277D32">
            <w:pPr>
              <w:rPr>
                <w:lang w:val="en-US"/>
              </w:rPr>
            </w:pPr>
            <w:r>
              <w:rPr>
                <w:rStyle w:val="a3"/>
              </w:rPr>
              <w:t>khomenkoko@gmail.com</w:t>
            </w:r>
          </w:p>
        </w:tc>
      </w:tr>
      <w:tr w:rsidR="003D6698" w:rsidRPr="00FE54B1" w:rsidTr="00277D32">
        <w:tc>
          <w:tcPr>
            <w:tcW w:w="1668" w:type="dxa"/>
          </w:tcPr>
          <w:p w:rsidR="003D6698" w:rsidRPr="00E8616E" w:rsidRDefault="003D6698" w:rsidP="00277D32">
            <w:pPr>
              <w:rPr>
                <w:b/>
                <w:lang w:val="uk-UA"/>
              </w:rPr>
            </w:pPr>
            <w:r w:rsidRPr="00E8616E">
              <w:rPr>
                <w:b/>
                <w:lang w:val="uk-UA"/>
              </w:rPr>
              <w:t>Заняття</w:t>
            </w:r>
          </w:p>
        </w:tc>
        <w:tc>
          <w:tcPr>
            <w:tcW w:w="7938" w:type="dxa"/>
            <w:gridSpan w:val="3"/>
          </w:tcPr>
          <w:p w:rsidR="003D6698" w:rsidRPr="00E8616E" w:rsidRDefault="003D6698" w:rsidP="00277D32">
            <w:pPr>
              <w:rPr>
                <w:lang w:val="uk-UA"/>
              </w:rPr>
            </w:pPr>
            <w:r>
              <w:t>Середа</w:t>
            </w:r>
            <w:r w:rsidRPr="00E8616E">
              <w:rPr>
                <w:lang w:val="uk-UA"/>
              </w:rPr>
              <w:t xml:space="preserve"> </w:t>
            </w:r>
            <w:r>
              <w:rPr>
                <w:lang w:val="uk-UA"/>
              </w:rPr>
              <w:t>9:</w:t>
            </w:r>
            <w:r w:rsidRPr="00E8616E">
              <w:rPr>
                <w:lang w:val="uk-UA"/>
              </w:rPr>
              <w:t>00–</w:t>
            </w:r>
            <w:r>
              <w:rPr>
                <w:lang w:val="uk-UA"/>
              </w:rPr>
              <w:t>12:20</w:t>
            </w:r>
            <w:r w:rsidRPr="00E8616E">
              <w:rPr>
                <w:lang w:val="uk-UA"/>
              </w:rPr>
              <w:t xml:space="preserve">, ауд. </w:t>
            </w:r>
            <w:r w:rsidRPr="00FE54B1">
              <w:t>40</w:t>
            </w:r>
            <w:r>
              <w:rPr>
                <w:lang w:val="uk-UA"/>
              </w:rPr>
              <w:t>5</w:t>
            </w:r>
            <w:r w:rsidRPr="00E8616E">
              <w:rPr>
                <w:lang w:val="uk-UA"/>
              </w:rPr>
              <w:t xml:space="preserve"> (3 корпус)</w:t>
            </w:r>
          </w:p>
        </w:tc>
      </w:tr>
      <w:tr w:rsidR="003D6698" w:rsidRPr="00FE54B1" w:rsidTr="00277D32">
        <w:tc>
          <w:tcPr>
            <w:tcW w:w="1668" w:type="dxa"/>
          </w:tcPr>
          <w:p w:rsidR="003D6698" w:rsidRPr="00E8616E" w:rsidRDefault="003D6698" w:rsidP="00277D32">
            <w:pPr>
              <w:rPr>
                <w:b/>
                <w:lang w:val="uk-UA"/>
              </w:rPr>
            </w:pPr>
            <w:r w:rsidRPr="00E8616E">
              <w:rPr>
                <w:b/>
                <w:lang w:val="uk-UA"/>
              </w:rPr>
              <w:t>Консультації</w:t>
            </w:r>
          </w:p>
        </w:tc>
        <w:tc>
          <w:tcPr>
            <w:tcW w:w="7938" w:type="dxa"/>
            <w:gridSpan w:val="3"/>
          </w:tcPr>
          <w:p w:rsidR="003D6698" w:rsidRPr="00E8616E" w:rsidRDefault="003D6698" w:rsidP="00277D32">
            <w:pPr>
              <w:rPr>
                <w:lang w:val="uk-UA"/>
              </w:rPr>
            </w:pPr>
            <w:r>
              <w:rPr>
                <w:lang w:val="uk-UA"/>
              </w:rPr>
              <w:t>п’ятниця</w:t>
            </w:r>
            <w:r w:rsidRPr="00E8616E">
              <w:rPr>
                <w:lang w:val="uk-UA"/>
              </w:rPr>
              <w:t xml:space="preserve"> 12</w:t>
            </w:r>
            <w:r>
              <w:rPr>
                <w:lang w:val="uk-UA"/>
              </w:rPr>
              <w:t>:2</w:t>
            </w:r>
            <w:r w:rsidRPr="00E8616E">
              <w:rPr>
                <w:lang w:val="uk-UA"/>
              </w:rPr>
              <w:t xml:space="preserve">0–13.00 </w:t>
            </w:r>
          </w:p>
        </w:tc>
      </w:tr>
      <w:tr w:rsidR="003D6698" w:rsidRPr="00FE54B1" w:rsidTr="00277D32">
        <w:tc>
          <w:tcPr>
            <w:tcW w:w="1668" w:type="dxa"/>
          </w:tcPr>
          <w:p w:rsidR="003D6698" w:rsidRPr="00E8616E" w:rsidRDefault="003D6698" w:rsidP="00277D32">
            <w:pPr>
              <w:rPr>
                <w:b/>
                <w:lang w:val="uk-UA"/>
              </w:rPr>
            </w:pPr>
            <w:r w:rsidRPr="00E8616E">
              <w:rPr>
                <w:b/>
                <w:lang w:val="uk-UA"/>
              </w:rPr>
              <w:t>Адреса</w:t>
            </w:r>
          </w:p>
        </w:tc>
        <w:tc>
          <w:tcPr>
            <w:tcW w:w="7938" w:type="dxa"/>
            <w:gridSpan w:val="3"/>
          </w:tcPr>
          <w:p w:rsidR="003D6698" w:rsidRPr="00E8616E" w:rsidRDefault="003D6698" w:rsidP="00277D32">
            <w:pPr>
              <w:tabs>
                <w:tab w:val="right" w:pos="7439"/>
              </w:tabs>
              <w:rPr>
                <w:lang w:val="uk-UA"/>
              </w:rPr>
            </w:pPr>
            <w:r w:rsidRPr="00E8616E">
              <w:rPr>
                <w:lang w:val="uk-UA"/>
              </w:rPr>
              <w:t>к. 407, поверх 4, корпус 3, вул. Мистецтв 11</w:t>
            </w:r>
          </w:p>
        </w:tc>
      </w:tr>
      <w:tr w:rsidR="003D6698" w:rsidRPr="00FE54B1" w:rsidTr="00277D32">
        <w:tc>
          <w:tcPr>
            <w:tcW w:w="1668" w:type="dxa"/>
          </w:tcPr>
          <w:p w:rsidR="003D6698" w:rsidRPr="00E8616E" w:rsidRDefault="003D6698" w:rsidP="00277D32">
            <w:pPr>
              <w:rPr>
                <w:b/>
                <w:lang w:val="uk-UA"/>
              </w:rPr>
            </w:pPr>
            <w:r w:rsidRPr="00E8616E">
              <w:rPr>
                <w:b/>
                <w:lang w:val="uk-UA"/>
              </w:rPr>
              <w:t>Телефон</w:t>
            </w:r>
          </w:p>
        </w:tc>
        <w:tc>
          <w:tcPr>
            <w:tcW w:w="7938" w:type="dxa"/>
            <w:gridSpan w:val="3"/>
          </w:tcPr>
          <w:p w:rsidR="003D6698" w:rsidRPr="00E8616E" w:rsidRDefault="003D6698" w:rsidP="00277D32">
            <w:pPr>
              <w:tabs>
                <w:tab w:val="right" w:pos="7439"/>
              </w:tabs>
              <w:rPr>
                <w:lang w:val="en-US"/>
              </w:rPr>
            </w:pPr>
            <w:r w:rsidRPr="00FE54B1">
              <w:t>05</w:t>
            </w:r>
            <w:r w:rsidRPr="00E8616E">
              <w:rPr>
                <w:lang w:val="en-US"/>
              </w:rPr>
              <w:t>7 706-</w:t>
            </w:r>
            <w:r w:rsidRPr="00E8616E">
              <w:rPr>
                <w:lang w:val="uk-UA"/>
              </w:rPr>
              <w:t>03</w:t>
            </w:r>
            <w:r w:rsidRPr="00E8616E">
              <w:rPr>
                <w:lang w:val="en-US"/>
              </w:rPr>
              <w:t>-</w:t>
            </w:r>
            <w:r w:rsidRPr="00E8616E">
              <w:rPr>
                <w:lang w:val="uk-UA"/>
              </w:rPr>
              <w:t>50 (кафедра)</w:t>
            </w:r>
            <w:r>
              <w:rPr>
                <w:lang w:val="uk-UA"/>
              </w:rPr>
              <w:t xml:space="preserve"> </w:t>
            </w:r>
            <w:r w:rsidRPr="00E8616E">
              <w:rPr>
                <w:lang w:val="en-US"/>
              </w:rPr>
              <w:tab/>
            </w:r>
          </w:p>
        </w:tc>
      </w:tr>
    </w:tbl>
    <w:p w:rsidR="003D6698" w:rsidRPr="00FE54B1" w:rsidRDefault="003D6698" w:rsidP="004455C8">
      <w:pPr>
        <w:spacing w:after="120"/>
        <w:rPr>
          <w:lang w:val="uk-UA"/>
        </w:rPr>
      </w:pPr>
    </w:p>
    <w:p w:rsidR="003D6698" w:rsidRPr="00FE54B1" w:rsidRDefault="003D6698" w:rsidP="004455C8">
      <w:pPr>
        <w:spacing w:after="120" w:line="276" w:lineRule="auto"/>
        <w:rPr>
          <w:b/>
          <w:lang w:val="uk-UA"/>
        </w:rPr>
      </w:pPr>
      <w:r w:rsidRPr="00FE54B1">
        <w:rPr>
          <w:b/>
          <w:lang w:val="uk-UA"/>
        </w:rPr>
        <w:t>КОМУНІКАЦІЯ З ВИКЛАДАЧЕМ</w:t>
      </w:r>
    </w:p>
    <w:p w:rsidR="003D6698" w:rsidRPr="00FE54B1" w:rsidRDefault="003D6698" w:rsidP="004455C8">
      <w:pPr>
        <w:spacing w:line="276" w:lineRule="auto"/>
        <w:rPr>
          <w:lang w:val="uk-UA"/>
        </w:rPr>
      </w:pPr>
      <w:r w:rsidRPr="00FE54B1">
        <w:rPr>
          <w:lang w:val="uk-UA"/>
        </w:rPr>
        <w:t xml:space="preserve">Поза заняттями офіційним каналом комунікації з викладачем є електронні листи і тільки у робочі дні. Умови листування: 1) в </w:t>
      </w:r>
      <w:r w:rsidRPr="00FE54B1">
        <w:rPr>
          <w:i/>
          <w:lang w:val="uk-UA"/>
        </w:rPr>
        <w:t>темі</w:t>
      </w:r>
      <w:r w:rsidRPr="00FE54B1">
        <w:rPr>
          <w:lang w:val="uk-UA"/>
        </w:rPr>
        <w:t xml:space="preserve"> листа обов’язково має бути зазначена назва дисципліни (скорочено — СПРтЕТМ); 2) в полі тексту листа позначити, хто звертається — анонімні листи розглядатися не будуть; 3) файли підписувати таким чином: </w:t>
      </w:r>
      <w:r w:rsidRPr="00FE54B1">
        <w:rPr>
          <w:i/>
          <w:lang w:val="uk-UA"/>
        </w:rPr>
        <w:t xml:space="preserve">прізвище_ завдання. Розширення: текст — </w:t>
      </w:r>
      <w:r w:rsidRPr="00FE54B1">
        <w:rPr>
          <w:i/>
          <w:lang w:val="en-US"/>
        </w:rPr>
        <w:t>doc</w:t>
      </w:r>
      <w:r w:rsidRPr="00FE54B1">
        <w:rPr>
          <w:i/>
          <w:lang w:val="uk-UA"/>
        </w:rPr>
        <w:t xml:space="preserve">, </w:t>
      </w:r>
      <w:r w:rsidRPr="00FE54B1">
        <w:rPr>
          <w:i/>
          <w:lang w:val="en-US"/>
        </w:rPr>
        <w:t>docx</w:t>
      </w:r>
      <w:r w:rsidRPr="00FE54B1">
        <w:rPr>
          <w:i/>
          <w:lang w:val="uk-UA"/>
        </w:rPr>
        <w:t xml:space="preserve">, ілюстрації — </w:t>
      </w:r>
      <w:r w:rsidRPr="00FE54B1">
        <w:rPr>
          <w:i/>
          <w:lang w:val="en-US"/>
        </w:rPr>
        <w:t>jpeg</w:t>
      </w:r>
      <w:r w:rsidRPr="00FE54B1">
        <w:rPr>
          <w:i/>
          <w:lang w:val="uk-UA"/>
        </w:rPr>
        <w:t xml:space="preserve">, </w:t>
      </w:r>
      <w:r w:rsidRPr="00FE54B1">
        <w:rPr>
          <w:i/>
          <w:lang w:val="en-US"/>
        </w:rPr>
        <w:t>pdf</w:t>
      </w:r>
      <w:r w:rsidRPr="00FE54B1">
        <w:rPr>
          <w:i/>
          <w:lang w:val="uk-UA"/>
        </w:rPr>
        <w:t xml:space="preserve">. </w:t>
      </w:r>
      <w:r w:rsidRPr="00FE54B1">
        <w:rPr>
          <w:lang w:val="uk-UA"/>
        </w:rPr>
        <w:t xml:space="preserve">Окрім роздруківок для аудиторних занять, роботи для рубіжного контролю мають бути надіслані на пошту викладача. Обговорення проблем, пов’язаних із дисципліною, у коридорах академії не припустимі. Консультування з викладачем в стінах академії відбуваються у визначені дні та години. </w:t>
      </w:r>
    </w:p>
    <w:p w:rsidR="003D6698" w:rsidRPr="00FE54B1" w:rsidRDefault="003D6698" w:rsidP="004455C8">
      <w:pPr>
        <w:spacing w:after="120" w:line="276" w:lineRule="auto"/>
        <w:rPr>
          <w:b/>
          <w:lang w:val="uk-UA"/>
        </w:rPr>
      </w:pPr>
      <w:r w:rsidRPr="00FE54B1">
        <w:rPr>
          <w:b/>
          <w:lang w:val="uk-UA"/>
        </w:rPr>
        <w:t xml:space="preserve">ПЕРЕДУМОВИ ВИВЧЕННЯ ДИСЦИПЛІНИ </w:t>
      </w:r>
    </w:p>
    <w:p w:rsidR="003D6698" w:rsidRPr="00FE54B1" w:rsidRDefault="003D6698" w:rsidP="004455C8">
      <w:pPr>
        <w:spacing w:line="276" w:lineRule="auto"/>
        <w:rPr>
          <w:lang w:val="uk-UA"/>
        </w:rPr>
      </w:pPr>
      <w:r w:rsidRPr="00FE54B1">
        <w:rPr>
          <w:lang w:val="uk-UA"/>
        </w:rPr>
        <w:t>Дисципліна має обов’язков</w:t>
      </w:r>
      <w:r>
        <w:rPr>
          <w:lang w:val="uk-UA"/>
        </w:rPr>
        <w:t>і</w:t>
      </w:r>
      <w:r w:rsidRPr="00FE54B1">
        <w:rPr>
          <w:lang w:val="uk-UA"/>
        </w:rPr>
        <w:t xml:space="preserve"> передумов</w:t>
      </w:r>
      <w:r>
        <w:rPr>
          <w:lang w:val="uk-UA"/>
        </w:rPr>
        <w:t>и</w:t>
      </w:r>
      <w:r w:rsidRPr="00FE54B1">
        <w:rPr>
          <w:lang w:val="uk-UA"/>
        </w:rPr>
        <w:t xml:space="preserve"> для вивчення. </w:t>
      </w:r>
    </w:p>
    <w:p w:rsidR="003D6698" w:rsidRPr="00FE54B1" w:rsidRDefault="003D6698" w:rsidP="004455C8">
      <w:pPr>
        <w:spacing w:line="276" w:lineRule="auto"/>
        <w:rPr>
          <w:lang w:val="uk-UA"/>
        </w:rPr>
      </w:pPr>
    </w:p>
    <w:p w:rsidR="003D6698" w:rsidRPr="00FE54B1" w:rsidRDefault="003D6698" w:rsidP="004455C8">
      <w:pPr>
        <w:spacing w:after="120" w:line="276" w:lineRule="auto"/>
        <w:rPr>
          <w:b/>
          <w:lang w:val="uk-UA"/>
        </w:rPr>
      </w:pPr>
      <w:r w:rsidRPr="00FE54B1">
        <w:rPr>
          <w:b/>
          <w:lang w:val="uk-UA"/>
        </w:rPr>
        <w:t>НАВЧАЛЬНІ МАТЕРІАЛИ</w:t>
      </w:r>
    </w:p>
    <w:p w:rsidR="003D6698" w:rsidRDefault="003D6698" w:rsidP="00263B2B">
      <w:pPr>
        <w:jc w:val="both"/>
      </w:pPr>
      <w:r>
        <w:rPr>
          <w:lang w:val="uk-UA"/>
        </w:rPr>
        <w:t>1</w:t>
      </w:r>
      <w:r>
        <w:t xml:space="preserve">. Виннер А. Как пользоваться темперой. / А.В, Виннер. – М.: Искусство, 1951. </w:t>
      </w:r>
    </w:p>
    <w:p w:rsidR="003D6698" w:rsidRDefault="003D6698" w:rsidP="00263B2B">
      <w:pPr>
        <w:spacing w:line="276" w:lineRule="auto"/>
      </w:pPr>
      <w:r>
        <w:rPr>
          <w:lang w:val="uk-UA"/>
        </w:rPr>
        <w:t>2</w:t>
      </w:r>
      <w:r>
        <w:t>. Виннер А. Фресковая и темперная живопись. Вып. 3. Материалы и техника станковой</w:t>
      </w:r>
    </w:p>
    <w:p w:rsidR="003D6698" w:rsidRPr="004455C8" w:rsidRDefault="003D6698" w:rsidP="00263B2B">
      <w:pPr>
        <w:spacing w:line="276" w:lineRule="auto"/>
        <w:rPr>
          <w:lang w:val="uk-UA"/>
        </w:rPr>
      </w:pPr>
    </w:p>
    <w:p w:rsidR="003D6698" w:rsidRPr="00FE54B1" w:rsidRDefault="003D6698" w:rsidP="004455C8">
      <w:pPr>
        <w:spacing w:after="120" w:line="276" w:lineRule="auto"/>
        <w:rPr>
          <w:b/>
          <w:lang w:val="uk-UA"/>
        </w:rPr>
      </w:pPr>
      <w:r w:rsidRPr="00FE54B1">
        <w:rPr>
          <w:b/>
          <w:lang w:val="uk-UA"/>
        </w:rPr>
        <w:t>НЕОБХІДНЕ ОБЛАДНАННЯ</w:t>
      </w:r>
    </w:p>
    <w:p w:rsidR="003D6698" w:rsidRPr="00FE54B1" w:rsidRDefault="003D6698" w:rsidP="004455C8">
      <w:pPr>
        <w:spacing w:line="276" w:lineRule="auto"/>
        <w:jc w:val="both"/>
        <w:rPr>
          <w:lang w:val="uk-UA"/>
        </w:rPr>
      </w:pPr>
      <w:r w:rsidRPr="00FE54B1">
        <w:rPr>
          <w:lang w:val="uk-UA"/>
        </w:rPr>
        <w:t xml:space="preserve">Блокнот для конспекту, ручка. Комп’ютерна техніка (ноутбук, планшет тощо) з можливістю виходу до мережі Інтернет. Програми, необхідні для виконання завдань: </w:t>
      </w:r>
      <w:r w:rsidRPr="00FE54B1">
        <w:rPr>
          <w:lang w:val="en-US"/>
        </w:rPr>
        <w:t>Microsoft</w:t>
      </w:r>
      <w:r w:rsidRPr="00FE54B1">
        <w:rPr>
          <w:lang w:val="uk-UA"/>
        </w:rPr>
        <w:t xml:space="preserve"> </w:t>
      </w:r>
      <w:r w:rsidRPr="00FE54B1">
        <w:rPr>
          <w:lang w:val="en-US"/>
        </w:rPr>
        <w:t>Word</w:t>
      </w:r>
      <w:r w:rsidRPr="00FE54B1">
        <w:rPr>
          <w:lang w:val="uk-UA"/>
        </w:rPr>
        <w:t>.</w:t>
      </w:r>
      <w:r>
        <w:rPr>
          <w:lang w:val="uk-UA"/>
        </w:rPr>
        <w:t xml:space="preserve"> Дерев’яна дошка, глютиновий клей, крейда, олівці, гравер, складові емульсії (вино, яйце), фарбові пігменти відповідних кольорів, пензлі розмірів 10,6,1.</w:t>
      </w:r>
    </w:p>
    <w:p w:rsidR="003D6698" w:rsidRPr="00FE54B1" w:rsidRDefault="003D6698" w:rsidP="004455C8">
      <w:pPr>
        <w:spacing w:line="276" w:lineRule="auto"/>
        <w:jc w:val="both"/>
        <w:rPr>
          <w:lang w:val="uk-UA"/>
        </w:rPr>
      </w:pPr>
    </w:p>
    <w:p w:rsidR="003D6698" w:rsidRPr="00FE54B1" w:rsidRDefault="003D6698" w:rsidP="004455C8">
      <w:pPr>
        <w:spacing w:after="120" w:line="276" w:lineRule="auto"/>
        <w:jc w:val="both"/>
        <w:rPr>
          <w:b/>
          <w:lang w:val="uk-UA"/>
        </w:rPr>
      </w:pPr>
      <w:r w:rsidRPr="00FE54B1">
        <w:rPr>
          <w:b/>
          <w:lang w:val="uk-UA"/>
        </w:rPr>
        <w:t>МЕТА Й ЗАВДАННЯ КУРСУ</w:t>
      </w:r>
    </w:p>
    <w:p w:rsidR="003D6698" w:rsidRDefault="003D6698" w:rsidP="004455C8">
      <w:pPr>
        <w:spacing w:line="276" w:lineRule="auto"/>
        <w:rPr>
          <w:bCs/>
          <w:lang w:val="uk-UA"/>
        </w:rPr>
      </w:pPr>
      <w:r w:rsidRPr="0010529D">
        <w:rPr>
          <w:lang w:val="uk-UA"/>
        </w:rPr>
        <w:lastRenderedPageBreak/>
        <w:t xml:space="preserve">Метою вивчення дисципліни </w:t>
      </w:r>
      <w:r w:rsidRPr="0010529D">
        <w:rPr>
          <w:b/>
          <w:lang w:val="uk-UA"/>
        </w:rPr>
        <w:t>«</w:t>
      </w:r>
      <w:r>
        <w:rPr>
          <w:b/>
          <w:lang w:val="uk-UA"/>
        </w:rPr>
        <w:t>Копіювання»</w:t>
      </w:r>
      <w:r w:rsidRPr="0010529D">
        <w:rPr>
          <w:b/>
          <w:lang w:val="uk-UA"/>
        </w:rPr>
        <w:t xml:space="preserve"> </w:t>
      </w:r>
      <w:r w:rsidRPr="0010529D">
        <w:rPr>
          <w:bCs/>
          <w:lang w:val="uk-UA"/>
        </w:rPr>
        <w:t xml:space="preserve">є: </w:t>
      </w:r>
    </w:p>
    <w:p w:rsidR="003D6698" w:rsidRDefault="003D6698" w:rsidP="0010529D">
      <w:pPr>
        <w:pStyle w:val="a8"/>
        <w:numPr>
          <w:ilvl w:val="0"/>
          <w:numId w:val="1"/>
        </w:numPr>
        <w:spacing w:line="276" w:lineRule="auto"/>
        <w:rPr>
          <w:bCs/>
          <w:lang w:val="uk-UA"/>
        </w:rPr>
      </w:pPr>
      <w:r>
        <w:rPr>
          <w:bCs/>
          <w:lang w:val="uk-UA"/>
        </w:rPr>
        <w:t>оволодіння аналізом композиції ікон</w:t>
      </w:r>
    </w:p>
    <w:p w:rsidR="003D6698" w:rsidRDefault="003D6698" w:rsidP="0010529D">
      <w:pPr>
        <w:pStyle w:val="a8"/>
        <w:numPr>
          <w:ilvl w:val="0"/>
          <w:numId w:val="1"/>
        </w:numPr>
        <w:spacing w:line="276" w:lineRule="auto"/>
        <w:rPr>
          <w:bCs/>
          <w:lang w:val="uk-UA"/>
        </w:rPr>
      </w:pPr>
      <w:r>
        <w:rPr>
          <w:bCs/>
          <w:lang w:val="uk-UA"/>
        </w:rPr>
        <w:t>виконання графічного бачення рисунку оплічної ікони</w:t>
      </w:r>
    </w:p>
    <w:p w:rsidR="003D6698" w:rsidRPr="0010529D" w:rsidRDefault="003D6698" w:rsidP="0010529D">
      <w:pPr>
        <w:pStyle w:val="a8"/>
        <w:numPr>
          <w:ilvl w:val="0"/>
          <w:numId w:val="1"/>
        </w:numPr>
        <w:spacing w:line="276" w:lineRule="auto"/>
        <w:rPr>
          <w:bCs/>
          <w:lang w:val="uk-UA"/>
        </w:rPr>
      </w:pPr>
      <w:r>
        <w:rPr>
          <w:bCs/>
          <w:lang w:val="uk-UA"/>
        </w:rPr>
        <w:t>оволодіння техніками золотіння</w:t>
      </w:r>
    </w:p>
    <w:p w:rsidR="003D6698" w:rsidRPr="006D3566" w:rsidRDefault="003D6698" w:rsidP="004455C8">
      <w:pPr>
        <w:numPr>
          <w:ilvl w:val="0"/>
          <w:numId w:val="1"/>
        </w:numPr>
        <w:spacing w:line="276" w:lineRule="auto"/>
        <w:jc w:val="both"/>
        <w:rPr>
          <w:bCs/>
        </w:rPr>
      </w:pPr>
      <w:r w:rsidRPr="006D3566">
        <w:rPr>
          <w:bCs/>
        </w:rPr>
        <w:t xml:space="preserve">оволодіння </w:t>
      </w:r>
      <w:r>
        <w:rPr>
          <w:bCs/>
          <w:lang w:val="uk-UA"/>
        </w:rPr>
        <w:t>старовинними та сучасними</w:t>
      </w:r>
      <w:r w:rsidRPr="006D3566">
        <w:rPr>
          <w:bCs/>
        </w:rPr>
        <w:t xml:space="preserve"> методами </w:t>
      </w:r>
      <w:r>
        <w:rPr>
          <w:bCs/>
          <w:lang w:val="uk-UA"/>
        </w:rPr>
        <w:t>написання ікони</w:t>
      </w:r>
    </w:p>
    <w:p w:rsidR="003D6698" w:rsidRPr="00281FC8" w:rsidRDefault="003D6698" w:rsidP="004455C8">
      <w:pPr>
        <w:spacing w:line="276" w:lineRule="auto"/>
      </w:pPr>
    </w:p>
    <w:p w:rsidR="003D6698" w:rsidRPr="00FE54B1" w:rsidRDefault="003D6698" w:rsidP="004455C8">
      <w:pPr>
        <w:spacing w:after="120" w:line="276" w:lineRule="auto"/>
        <w:rPr>
          <w:b/>
          <w:lang w:val="uk-UA"/>
        </w:rPr>
      </w:pPr>
      <w:r w:rsidRPr="00FE54B1">
        <w:rPr>
          <w:b/>
          <w:lang w:val="uk-UA"/>
        </w:rPr>
        <w:t>ОПИС ДИСЦИПЛІНИ</w:t>
      </w:r>
    </w:p>
    <w:p w:rsidR="003D6698" w:rsidRPr="006D3566" w:rsidRDefault="003D6698" w:rsidP="004455C8">
      <w:pPr>
        <w:pStyle w:val="a6"/>
        <w:tabs>
          <w:tab w:val="left" w:pos="708"/>
        </w:tabs>
        <w:jc w:val="both"/>
      </w:pPr>
      <w:r w:rsidRPr="00DA6338">
        <w:t xml:space="preserve">На вивчення навчальної дисципліни відводиться </w:t>
      </w:r>
      <w:r>
        <w:rPr>
          <w:lang w:val="uk-UA"/>
        </w:rPr>
        <w:t>90</w:t>
      </w:r>
      <w:r>
        <w:t xml:space="preserve"> годин / </w:t>
      </w:r>
      <w:r>
        <w:rPr>
          <w:lang w:val="uk-UA"/>
        </w:rPr>
        <w:t>3</w:t>
      </w:r>
      <w:r w:rsidRPr="004F64B4">
        <w:rPr>
          <w:color w:val="FF0000"/>
        </w:rPr>
        <w:t xml:space="preserve"> </w:t>
      </w:r>
      <w:r w:rsidRPr="00DA6338">
        <w:t>кредит</w:t>
      </w:r>
      <w:r>
        <w:rPr>
          <w:lang w:val="uk-UA"/>
        </w:rPr>
        <w:t>и</w:t>
      </w:r>
      <w:r w:rsidRPr="00DA6338">
        <w:t xml:space="preserve"> ECTS</w:t>
      </w:r>
      <w:r>
        <w:t xml:space="preserve"> у </w:t>
      </w:r>
      <w:r w:rsidRPr="004F64B4">
        <w:t>3</w:t>
      </w:r>
      <w:r w:rsidRPr="002E3633">
        <w:t xml:space="preserve"> семест</w:t>
      </w:r>
      <w:r>
        <w:rPr>
          <w:lang w:val="uk-UA"/>
        </w:rPr>
        <w:t>рі</w:t>
      </w:r>
      <w:r>
        <w:t>.</w:t>
      </w:r>
      <w:r w:rsidRPr="001F22A9">
        <w:t xml:space="preserve"> </w:t>
      </w:r>
      <w:r w:rsidRPr="006D3566">
        <w:t xml:space="preserve">Навчальна дисципліна </w:t>
      </w:r>
      <w:r w:rsidRPr="006D3566">
        <w:rPr>
          <w:b/>
        </w:rPr>
        <w:t>«</w:t>
      </w:r>
      <w:r>
        <w:rPr>
          <w:b/>
          <w:lang w:val="uk-UA"/>
        </w:rPr>
        <w:t>Копіювання»</w:t>
      </w:r>
      <w:r w:rsidRPr="006D3566">
        <w:rPr>
          <w:b/>
        </w:rPr>
        <w:t xml:space="preserve"> </w:t>
      </w:r>
      <w:r w:rsidRPr="006D3566">
        <w:t xml:space="preserve">складається з </w:t>
      </w:r>
      <w:r>
        <w:rPr>
          <w:lang w:val="uk-UA"/>
        </w:rPr>
        <w:t>2</w:t>
      </w:r>
      <w:r w:rsidRPr="006D3566">
        <w:t xml:space="preserve"> модулів, які </w:t>
      </w:r>
      <w:r w:rsidRPr="00956652">
        <w:t xml:space="preserve">містять </w:t>
      </w:r>
      <w:r w:rsidRPr="00956652">
        <w:rPr>
          <w:lang w:val="uk-UA"/>
        </w:rPr>
        <w:t>8</w:t>
      </w:r>
      <w:r w:rsidRPr="00956652">
        <w:t xml:space="preserve"> </w:t>
      </w:r>
      <w:r w:rsidRPr="006D3566">
        <w:t>завдань, які зв’язані між собою змістовими складовими.</w:t>
      </w:r>
    </w:p>
    <w:p w:rsidR="003D6698" w:rsidRDefault="003D6698" w:rsidP="004455C8">
      <w:pPr>
        <w:pStyle w:val="a4"/>
        <w:spacing w:line="276" w:lineRule="auto"/>
        <w:ind w:left="0"/>
        <w:rPr>
          <w:b/>
          <w:bCs/>
          <w:sz w:val="24"/>
          <w:szCs w:val="24"/>
        </w:rPr>
      </w:pPr>
    </w:p>
    <w:p w:rsidR="003D6698" w:rsidRPr="00C41494" w:rsidRDefault="003D6698" w:rsidP="004455C8">
      <w:pPr>
        <w:pStyle w:val="a6"/>
        <w:tabs>
          <w:tab w:val="left" w:pos="708"/>
        </w:tabs>
        <w:ind w:firstLine="709"/>
        <w:rPr>
          <w:b/>
        </w:rPr>
      </w:pPr>
      <w:r w:rsidRPr="00C41494">
        <w:rPr>
          <w:b/>
          <w:sz w:val="28"/>
          <w:szCs w:val="28"/>
        </w:rPr>
        <w:t>2 курс</w:t>
      </w:r>
      <w:r>
        <w:rPr>
          <w:b/>
        </w:rPr>
        <w:t xml:space="preserve">. </w:t>
      </w:r>
      <w:r>
        <w:rPr>
          <w:b/>
          <w:lang w:val="uk-UA"/>
        </w:rPr>
        <w:t>3</w:t>
      </w:r>
      <w:r w:rsidRPr="00C41494">
        <w:rPr>
          <w:b/>
        </w:rPr>
        <w:t xml:space="preserve"> семестр. </w:t>
      </w:r>
      <w:r>
        <w:rPr>
          <w:bCs/>
          <w:lang w:val="uk-UA"/>
        </w:rPr>
        <w:t>Копіювання оплічної ікони</w:t>
      </w:r>
      <w:r w:rsidRPr="00C41494">
        <w:t xml:space="preserve"> </w:t>
      </w:r>
    </w:p>
    <w:p w:rsidR="003D6698" w:rsidRPr="00C41494" w:rsidRDefault="003D6698" w:rsidP="004455C8">
      <w:pPr>
        <w:pStyle w:val="a6"/>
        <w:tabs>
          <w:tab w:val="left" w:pos="708"/>
        </w:tabs>
        <w:ind w:firstLine="709"/>
        <w:rPr>
          <w:b/>
        </w:rPr>
      </w:pPr>
      <w:r w:rsidRPr="00C41494">
        <w:rPr>
          <w:b/>
        </w:rPr>
        <w:t>Розділ 1</w:t>
      </w:r>
      <w:r w:rsidRPr="00C41494">
        <w:t>.</w:t>
      </w:r>
    </w:p>
    <w:p w:rsidR="003D6698" w:rsidRPr="0010529D" w:rsidRDefault="003D6698" w:rsidP="0010529D">
      <w:pPr>
        <w:pStyle w:val="a6"/>
        <w:tabs>
          <w:tab w:val="left" w:pos="708"/>
        </w:tabs>
        <w:ind w:firstLine="709"/>
        <w:rPr>
          <w:lang w:val="uk-UA"/>
        </w:rPr>
      </w:pPr>
      <w:r w:rsidRPr="00C41494">
        <w:t xml:space="preserve">Завдання 1. </w:t>
      </w:r>
      <w:r>
        <w:rPr>
          <w:lang w:val="uk-UA"/>
        </w:rPr>
        <w:t>Виконанння аналізу композиції та графічного рисунку ікони</w:t>
      </w:r>
    </w:p>
    <w:p w:rsidR="003D6698" w:rsidRPr="0010529D" w:rsidRDefault="003D6698" w:rsidP="004455C8">
      <w:pPr>
        <w:pStyle w:val="a6"/>
        <w:tabs>
          <w:tab w:val="left" w:pos="708"/>
        </w:tabs>
        <w:ind w:firstLine="709"/>
        <w:rPr>
          <w:lang w:val="uk-UA"/>
        </w:rPr>
      </w:pPr>
      <w:r w:rsidRPr="00C41494">
        <w:t xml:space="preserve">Завдання 2. </w:t>
      </w:r>
      <w:r>
        <w:rPr>
          <w:bCs/>
          <w:lang w:val="uk-UA"/>
        </w:rPr>
        <w:t>Підготовка левкасу</w:t>
      </w:r>
    </w:p>
    <w:p w:rsidR="003D6698" w:rsidRDefault="003D6698" w:rsidP="004455C8">
      <w:pPr>
        <w:pStyle w:val="a6"/>
        <w:tabs>
          <w:tab w:val="left" w:pos="708"/>
        </w:tabs>
        <w:ind w:firstLine="709"/>
      </w:pPr>
      <w:r w:rsidRPr="00C41494">
        <w:t xml:space="preserve">Завдання 3. </w:t>
      </w:r>
      <w:r>
        <w:rPr>
          <w:bCs/>
          <w:lang w:val="uk-UA"/>
        </w:rPr>
        <w:t>Перенесення рисунку на левкас</w:t>
      </w:r>
      <w:r w:rsidRPr="00C41494">
        <w:t xml:space="preserve"> </w:t>
      </w:r>
    </w:p>
    <w:p w:rsidR="003D6698" w:rsidRPr="0010529D" w:rsidRDefault="003D6698" w:rsidP="0010529D">
      <w:pPr>
        <w:pStyle w:val="a6"/>
        <w:tabs>
          <w:tab w:val="left" w:pos="708"/>
        </w:tabs>
        <w:ind w:firstLine="709"/>
        <w:rPr>
          <w:lang w:val="uk-UA"/>
        </w:rPr>
      </w:pPr>
      <w:r w:rsidRPr="00C41494">
        <w:t xml:space="preserve">Завдання 4.   </w:t>
      </w:r>
      <w:r>
        <w:rPr>
          <w:lang w:val="uk-UA"/>
        </w:rPr>
        <w:t>Розкриття основних кольорів</w:t>
      </w:r>
    </w:p>
    <w:p w:rsidR="003D6698" w:rsidRPr="00C41494" w:rsidRDefault="003D6698" w:rsidP="004455C8">
      <w:pPr>
        <w:pStyle w:val="a6"/>
        <w:tabs>
          <w:tab w:val="left" w:pos="708"/>
        </w:tabs>
        <w:ind w:firstLine="709"/>
      </w:pPr>
      <w:r w:rsidRPr="00C41494">
        <w:rPr>
          <w:b/>
        </w:rPr>
        <w:t>Розділ 2.</w:t>
      </w:r>
    </w:p>
    <w:p w:rsidR="003D6698" w:rsidRPr="0010529D" w:rsidRDefault="003D6698" w:rsidP="004455C8">
      <w:pPr>
        <w:pStyle w:val="a6"/>
        <w:tabs>
          <w:tab w:val="left" w:pos="708"/>
        </w:tabs>
        <w:ind w:firstLine="709"/>
        <w:rPr>
          <w:lang w:val="uk-UA"/>
        </w:rPr>
      </w:pPr>
      <w:r w:rsidRPr="00C41494">
        <w:t xml:space="preserve">Завдання 1. </w:t>
      </w:r>
      <w:r>
        <w:rPr>
          <w:lang w:val="uk-UA"/>
        </w:rPr>
        <w:t>Виконання личного письма</w:t>
      </w:r>
    </w:p>
    <w:p w:rsidR="003D6698" w:rsidRPr="0010529D" w:rsidRDefault="003D6698" w:rsidP="0010529D">
      <w:pPr>
        <w:ind w:firstLine="709"/>
        <w:rPr>
          <w:bCs/>
          <w:lang w:val="uk-UA"/>
        </w:rPr>
      </w:pPr>
      <w:r w:rsidRPr="00C41494">
        <w:t xml:space="preserve">Завдання 2. </w:t>
      </w:r>
      <w:r>
        <w:rPr>
          <w:bCs/>
          <w:lang w:val="uk-UA"/>
        </w:rPr>
        <w:t>Виконання розділки одягу</w:t>
      </w:r>
    </w:p>
    <w:p w:rsidR="003D6698" w:rsidRPr="0010529D" w:rsidRDefault="003D6698" w:rsidP="004455C8">
      <w:pPr>
        <w:ind w:firstLine="709"/>
        <w:rPr>
          <w:bCs/>
          <w:lang w:val="uk-UA"/>
        </w:rPr>
      </w:pPr>
      <w:r w:rsidRPr="00C41494">
        <w:t xml:space="preserve">Завдання 3. </w:t>
      </w:r>
      <w:r>
        <w:rPr>
          <w:bCs/>
          <w:lang w:val="uk-UA"/>
        </w:rPr>
        <w:t>Написання ікони</w:t>
      </w:r>
    </w:p>
    <w:p w:rsidR="003D6698" w:rsidRPr="0010529D" w:rsidRDefault="003D6698" w:rsidP="004455C8">
      <w:pPr>
        <w:ind w:firstLine="709"/>
        <w:rPr>
          <w:lang w:val="uk-UA"/>
        </w:rPr>
      </w:pPr>
      <w:r>
        <w:rPr>
          <w:bCs/>
          <w:lang w:val="uk-UA"/>
        </w:rPr>
        <w:t>Завдання 4. Покриття ікони лаком</w:t>
      </w:r>
    </w:p>
    <w:p w:rsidR="003D6698" w:rsidRPr="00FE54B1" w:rsidRDefault="003D6698" w:rsidP="004455C8">
      <w:pPr>
        <w:spacing w:after="120" w:line="276" w:lineRule="auto"/>
        <w:rPr>
          <w:b/>
          <w:lang w:val="uk-UA"/>
        </w:rPr>
      </w:pPr>
      <w:r w:rsidRPr="00FE54B1">
        <w:rPr>
          <w:b/>
          <w:lang w:val="uk-UA"/>
        </w:rPr>
        <w:t>ФОРМАТ ДИСЦИПЛІНИ</w:t>
      </w:r>
    </w:p>
    <w:p w:rsidR="003D6698" w:rsidRPr="00263B2B" w:rsidRDefault="003D6698" w:rsidP="004455C8">
      <w:pPr>
        <w:ind w:firstLine="709"/>
        <w:jc w:val="both"/>
        <w:rPr>
          <w:lang w:val="uk-UA"/>
        </w:rPr>
      </w:pPr>
      <w:r w:rsidRPr="00DA6338">
        <w:t>Під час освоєння студентами дисципліни «</w:t>
      </w:r>
      <w:r>
        <w:rPr>
          <w:lang w:val="uk-UA"/>
        </w:rPr>
        <w:t>Копіювання</w:t>
      </w:r>
      <w:r w:rsidRPr="00DA6338">
        <w:t>» оволодіння знаннями здійснюється з урахуванням вимог щодо навчального процесу.</w:t>
      </w:r>
      <w:r w:rsidRPr="00DA6338">
        <w:rPr>
          <w:lang w:eastAsia="ar-SA"/>
        </w:rPr>
        <w:t xml:space="preserve"> </w:t>
      </w:r>
      <w:r w:rsidRPr="00DA6338">
        <w:t xml:space="preserve">Програмою передбачено отримання, закріплення знань і умінь, та розвиток навичок, що стосуються </w:t>
      </w:r>
      <w:r>
        <w:rPr>
          <w:lang w:val="uk-UA"/>
        </w:rPr>
        <w:t xml:space="preserve">іконопису. </w:t>
      </w:r>
      <w:r w:rsidRPr="00263B2B">
        <w:rPr>
          <w:lang w:val="uk-UA"/>
        </w:rPr>
        <w:t>На цьому етапі навчання студент не тільки отримує теоретичну та практичну базу знань, але і навчається безпосередньо застосовувати її механізми у практичній реставрації</w:t>
      </w:r>
      <w:r>
        <w:rPr>
          <w:lang w:val="uk-UA"/>
        </w:rPr>
        <w:t xml:space="preserve"> та іконописі.</w:t>
      </w:r>
    </w:p>
    <w:p w:rsidR="003D6698" w:rsidRPr="00263B2B" w:rsidRDefault="003D6698" w:rsidP="004455C8">
      <w:pPr>
        <w:pStyle w:val="a4"/>
        <w:spacing w:line="276" w:lineRule="auto"/>
        <w:ind w:left="0" w:firstLine="709"/>
        <w:rPr>
          <w:sz w:val="24"/>
          <w:szCs w:val="24"/>
          <w:lang w:val="uk-UA"/>
        </w:rPr>
      </w:pPr>
    </w:p>
    <w:p w:rsidR="003D6698" w:rsidRDefault="003D6698" w:rsidP="004455C8">
      <w:pPr>
        <w:spacing w:after="120" w:line="276" w:lineRule="auto"/>
        <w:ind w:firstLine="709"/>
        <w:jc w:val="both"/>
        <w:rPr>
          <w:b/>
          <w:lang w:val="uk-UA"/>
        </w:rPr>
      </w:pPr>
    </w:p>
    <w:p w:rsidR="003D6698" w:rsidRPr="00FE54B1" w:rsidRDefault="003D6698" w:rsidP="004455C8">
      <w:pPr>
        <w:spacing w:after="120" w:line="276" w:lineRule="auto"/>
        <w:jc w:val="both"/>
        <w:rPr>
          <w:b/>
          <w:lang w:val="uk-UA"/>
        </w:rPr>
      </w:pPr>
      <w:r w:rsidRPr="00FE54B1">
        <w:rPr>
          <w:b/>
          <w:lang w:val="uk-UA"/>
        </w:rPr>
        <w:t>ФОРМАТ СЕМЕСТРОВОГО КОНТРОЛЮ</w:t>
      </w:r>
    </w:p>
    <w:p w:rsidR="003D6698" w:rsidRPr="006D3566" w:rsidRDefault="003D6698" w:rsidP="004455C8">
      <w:pPr>
        <w:pStyle w:val="a6"/>
        <w:tabs>
          <w:tab w:val="left" w:pos="708"/>
        </w:tabs>
        <w:rPr>
          <w:b/>
        </w:rPr>
      </w:pPr>
      <w:r w:rsidRPr="006D3566">
        <w:rPr>
          <w:b/>
        </w:rPr>
        <w:t xml:space="preserve">Підсумковий контроль </w:t>
      </w:r>
      <w:r w:rsidRPr="006D3566">
        <w:rPr>
          <w:bCs/>
        </w:rPr>
        <w:t xml:space="preserve">засвоєння знань здійснюється у формі </w:t>
      </w:r>
      <w:r w:rsidRPr="006D3566">
        <w:rPr>
          <w:i/>
        </w:rPr>
        <w:t>екзаменаційного перегляду</w:t>
      </w:r>
      <w:r w:rsidRPr="006D3566">
        <w:t xml:space="preserve">. Передбачено рубіжні етапи контролю у формі поточних </w:t>
      </w:r>
      <w:r>
        <w:t xml:space="preserve">модульних </w:t>
      </w:r>
      <w:r w:rsidRPr="006D3566">
        <w:t>переглядів.</w:t>
      </w:r>
    </w:p>
    <w:p w:rsidR="003D6698" w:rsidRPr="00FE54B1" w:rsidRDefault="003D6698" w:rsidP="004455C8">
      <w:pPr>
        <w:spacing w:line="276" w:lineRule="auto"/>
        <w:rPr>
          <w:lang w:val="uk-UA"/>
        </w:rPr>
      </w:pPr>
    </w:p>
    <w:p w:rsidR="003D6698" w:rsidRPr="00FE54B1" w:rsidRDefault="003D6698" w:rsidP="004455C8">
      <w:pPr>
        <w:spacing w:after="120" w:line="276" w:lineRule="auto"/>
        <w:rPr>
          <w:b/>
          <w:lang w:val="uk-UA"/>
        </w:rPr>
      </w:pPr>
      <w:r w:rsidRPr="00FE54B1">
        <w:rPr>
          <w:b/>
          <w:lang w:val="uk-UA"/>
        </w:rPr>
        <w:t>ШКАЛА ОЦІНЮВАННЯ</w:t>
      </w:r>
    </w:p>
    <w:tbl>
      <w:tblPr>
        <w:tblW w:w="0" w:type="auto"/>
        <w:tblInd w:w="108" w:type="dxa"/>
        <w:tblLook w:val="00A0"/>
      </w:tblPr>
      <w:tblGrid>
        <w:gridCol w:w="1538"/>
        <w:gridCol w:w="980"/>
        <w:gridCol w:w="687"/>
        <w:gridCol w:w="525"/>
        <w:gridCol w:w="1221"/>
        <w:gridCol w:w="1553"/>
        <w:gridCol w:w="923"/>
        <w:gridCol w:w="903"/>
      </w:tblGrid>
      <w:tr w:rsidR="003D6698" w:rsidRPr="00FE54B1" w:rsidTr="00277D32"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D6698" w:rsidRPr="00E8616E" w:rsidRDefault="003D6698" w:rsidP="00277D32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8616E">
              <w:rPr>
                <w:b/>
                <w:sz w:val="18"/>
                <w:szCs w:val="18"/>
                <w:lang w:val="uk-UA"/>
              </w:rPr>
              <w:t>Національна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D6698" w:rsidRPr="00E8616E" w:rsidRDefault="003D6698" w:rsidP="00277D32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8616E">
              <w:rPr>
                <w:b/>
                <w:sz w:val="18"/>
                <w:szCs w:val="18"/>
                <w:lang w:val="uk-UA"/>
              </w:rPr>
              <w:t>Бали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D6698" w:rsidRPr="00E8616E" w:rsidRDefault="003D6698" w:rsidP="00277D3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E8616E">
              <w:rPr>
                <w:b/>
                <w:sz w:val="18"/>
                <w:szCs w:val="18"/>
                <w:lang w:val="en-US"/>
              </w:rPr>
              <w:t>ECTS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3D6698" w:rsidRPr="00E8616E" w:rsidRDefault="003D6698" w:rsidP="00277D32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8616E">
              <w:rPr>
                <w:b/>
                <w:sz w:val="18"/>
                <w:szCs w:val="18"/>
                <w:lang w:val="uk-UA"/>
              </w:rPr>
              <w:t>Диференціація А (внутрішня)</w:t>
            </w:r>
          </w:p>
        </w:tc>
        <w:tc>
          <w:tcPr>
            <w:tcW w:w="155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D6698" w:rsidRPr="00E8616E" w:rsidRDefault="003D6698" w:rsidP="00277D32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8616E">
              <w:rPr>
                <w:b/>
                <w:sz w:val="18"/>
                <w:szCs w:val="18"/>
                <w:lang w:val="uk-UA"/>
              </w:rPr>
              <w:t>Національна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D6698" w:rsidRPr="00E8616E" w:rsidRDefault="003D6698" w:rsidP="00277D32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8616E">
              <w:rPr>
                <w:b/>
                <w:sz w:val="18"/>
                <w:szCs w:val="18"/>
                <w:lang w:val="uk-UA"/>
              </w:rPr>
              <w:t>Бали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D6698" w:rsidRPr="00E8616E" w:rsidRDefault="003D6698" w:rsidP="00277D3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E8616E">
              <w:rPr>
                <w:b/>
                <w:sz w:val="18"/>
                <w:szCs w:val="18"/>
                <w:lang w:val="en-US"/>
              </w:rPr>
              <w:t>ECTS</w:t>
            </w:r>
          </w:p>
        </w:tc>
      </w:tr>
      <w:tr w:rsidR="003D6698" w:rsidRPr="00FE54B1" w:rsidTr="00277D32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6698" w:rsidRPr="00E8616E" w:rsidRDefault="003D6698" w:rsidP="00277D32">
            <w:pPr>
              <w:jc w:val="center"/>
              <w:rPr>
                <w:lang w:val="uk-UA"/>
              </w:rPr>
            </w:pPr>
            <w:r w:rsidRPr="00E8616E">
              <w:rPr>
                <w:lang w:val="uk-UA"/>
              </w:rPr>
              <w:t>відмінно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6698" w:rsidRPr="00E8616E" w:rsidRDefault="003D6698" w:rsidP="00277D32">
            <w:pPr>
              <w:rPr>
                <w:lang w:val="uk-UA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6698" w:rsidRPr="00E8616E" w:rsidRDefault="003D6698" w:rsidP="00277D32">
            <w:pPr>
              <w:jc w:val="center"/>
              <w:rPr>
                <w:lang w:val="uk-UA"/>
              </w:rPr>
            </w:pPr>
            <w:r w:rsidRPr="00E8616E">
              <w:rPr>
                <w:lang w:val="uk-UA"/>
              </w:rPr>
              <w:t>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6698" w:rsidRPr="00E8616E" w:rsidRDefault="003D6698" w:rsidP="00277D32">
            <w:pPr>
              <w:rPr>
                <w:lang w:val="uk-UA"/>
              </w:rPr>
            </w:pPr>
            <w:r w:rsidRPr="00E8616E">
              <w:rPr>
                <w:lang w:val="uk-UA"/>
              </w:rPr>
              <w:t>А+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6698" w:rsidRPr="00E8616E" w:rsidRDefault="003D6698" w:rsidP="00277D32">
            <w:pPr>
              <w:rPr>
                <w:lang w:val="uk-UA"/>
              </w:rPr>
            </w:pPr>
            <w:r w:rsidRPr="00E8616E">
              <w:rPr>
                <w:lang w:val="uk-UA"/>
              </w:rPr>
              <w:t>98–100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D6698" w:rsidRPr="00E8616E" w:rsidRDefault="003D6698" w:rsidP="00277D32">
            <w:pPr>
              <w:jc w:val="center"/>
              <w:rPr>
                <w:lang w:val="uk-UA"/>
              </w:rPr>
            </w:pPr>
            <w:r w:rsidRPr="00E8616E">
              <w:rPr>
                <w:lang w:val="uk-UA"/>
              </w:rPr>
              <w:t>задовільно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98" w:rsidRPr="00E8616E" w:rsidRDefault="003D6698" w:rsidP="00277D32">
            <w:pPr>
              <w:rPr>
                <w:lang w:val="uk-UA"/>
              </w:rPr>
            </w:pPr>
            <w:r w:rsidRPr="00E8616E">
              <w:rPr>
                <w:lang w:val="uk-UA"/>
              </w:rPr>
              <w:t>64–74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98" w:rsidRPr="00E8616E" w:rsidRDefault="003D6698" w:rsidP="00277D32">
            <w:pPr>
              <w:jc w:val="center"/>
              <w:rPr>
                <w:lang w:val="uk-UA"/>
              </w:rPr>
            </w:pPr>
            <w:r w:rsidRPr="00E8616E">
              <w:rPr>
                <w:lang w:val="en-US"/>
              </w:rPr>
              <w:t>D</w:t>
            </w:r>
          </w:p>
        </w:tc>
      </w:tr>
      <w:tr w:rsidR="003D6698" w:rsidRPr="00FE54B1" w:rsidTr="00277D32"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698" w:rsidRPr="00E8616E" w:rsidRDefault="003D6698" w:rsidP="00277D32">
            <w:pPr>
              <w:jc w:val="center"/>
              <w:rPr>
                <w:lang w:val="uk-UA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698" w:rsidRPr="00E8616E" w:rsidRDefault="003D6698" w:rsidP="00277D32">
            <w:pPr>
              <w:rPr>
                <w:lang w:val="uk-UA"/>
              </w:rPr>
            </w:pPr>
            <w:r w:rsidRPr="00E8616E">
              <w:rPr>
                <w:lang w:val="uk-UA"/>
              </w:rPr>
              <w:t>90–100</w:t>
            </w: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698" w:rsidRPr="00E8616E" w:rsidRDefault="003D6698" w:rsidP="00277D32">
            <w:pPr>
              <w:jc w:val="center"/>
              <w:rPr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6698" w:rsidRPr="00E8616E" w:rsidRDefault="003D6698" w:rsidP="00277D32">
            <w:pPr>
              <w:rPr>
                <w:lang w:val="uk-UA"/>
              </w:rPr>
            </w:pPr>
            <w:r w:rsidRPr="00E8616E">
              <w:rPr>
                <w:lang w:val="uk-UA"/>
              </w:rPr>
              <w:t>А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6698" w:rsidRPr="00E8616E" w:rsidRDefault="003D6698" w:rsidP="00277D32">
            <w:pPr>
              <w:rPr>
                <w:lang w:val="uk-UA"/>
              </w:rPr>
            </w:pPr>
            <w:r w:rsidRPr="00E8616E">
              <w:rPr>
                <w:lang w:val="uk-UA"/>
              </w:rPr>
              <w:t>95–97</w:t>
            </w:r>
          </w:p>
        </w:tc>
        <w:tc>
          <w:tcPr>
            <w:tcW w:w="15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98" w:rsidRPr="00E8616E" w:rsidRDefault="003D6698" w:rsidP="00277D32">
            <w:pPr>
              <w:jc w:val="center"/>
              <w:rPr>
                <w:lang w:val="uk-UA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98" w:rsidRPr="00E8616E" w:rsidRDefault="003D6698" w:rsidP="00277D32">
            <w:pPr>
              <w:rPr>
                <w:lang w:val="uk-UA"/>
              </w:rPr>
            </w:pPr>
            <w:r w:rsidRPr="00E8616E">
              <w:rPr>
                <w:lang w:val="uk-UA"/>
              </w:rPr>
              <w:t>60–63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98" w:rsidRPr="00E8616E" w:rsidRDefault="003D6698" w:rsidP="00277D32">
            <w:pPr>
              <w:jc w:val="center"/>
              <w:rPr>
                <w:lang w:val="uk-UA"/>
              </w:rPr>
            </w:pPr>
            <w:r w:rsidRPr="00E8616E">
              <w:rPr>
                <w:lang w:val="uk-UA"/>
              </w:rPr>
              <w:t>Е</w:t>
            </w:r>
          </w:p>
        </w:tc>
      </w:tr>
      <w:tr w:rsidR="003D6698" w:rsidRPr="00FE54B1" w:rsidTr="00277D32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98" w:rsidRPr="00E8616E" w:rsidRDefault="003D6698" w:rsidP="00277D32">
            <w:pPr>
              <w:jc w:val="center"/>
              <w:rPr>
                <w:lang w:val="uk-UA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98" w:rsidRPr="00E8616E" w:rsidRDefault="003D6698" w:rsidP="00277D32">
            <w:pPr>
              <w:rPr>
                <w:lang w:val="uk-UA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98" w:rsidRPr="00E8616E" w:rsidRDefault="003D6698" w:rsidP="00277D32">
            <w:pPr>
              <w:jc w:val="center"/>
              <w:rPr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6698" w:rsidRPr="00E8616E" w:rsidRDefault="003D6698" w:rsidP="00277D32">
            <w:pPr>
              <w:rPr>
                <w:lang w:val="uk-UA"/>
              </w:rPr>
            </w:pPr>
            <w:r w:rsidRPr="00E8616E">
              <w:rPr>
                <w:lang w:val="uk-UA"/>
              </w:rPr>
              <w:t>А-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6698" w:rsidRPr="00E8616E" w:rsidRDefault="003D6698" w:rsidP="00277D32">
            <w:pPr>
              <w:rPr>
                <w:lang w:val="uk-UA"/>
              </w:rPr>
            </w:pPr>
            <w:r w:rsidRPr="00E8616E">
              <w:rPr>
                <w:lang w:val="uk-UA"/>
              </w:rPr>
              <w:t>90–94</w:t>
            </w:r>
          </w:p>
        </w:tc>
        <w:tc>
          <w:tcPr>
            <w:tcW w:w="1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98" w:rsidRPr="00E8616E" w:rsidRDefault="003D6698" w:rsidP="00277D32">
            <w:pPr>
              <w:jc w:val="center"/>
              <w:rPr>
                <w:lang w:val="uk-UA"/>
              </w:rPr>
            </w:pPr>
            <w:r w:rsidRPr="00E8616E">
              <w:rPr>
                <w:lang w:val="uk-UA"/>
              </w:rPr>
              <w:t>незадовільно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98" w:rsidRPr="00E8616E" w:rsidRDefault="003D6698" w:rsidP="00277D32">
            <w:pPr>
              <w:rPr>
                <w:lang w:val="en-US"/>
              </w:rPr>
            </w:pPr>
            <w:r w:rsidRPr="00E8616E">
              <w:rPr>
                <w:lang w:val="en-US"/>
              </w:rPr>
              <w:t>35</w:t>
            </w:r>
            <w:r w:rsidRPr="00E8616E">
              <w:rPr>
                <w:lang w:val="uk-UA"/>
              </w:rPr>
              <w:t>–</w:t>
            </w:r>
            <w:r w:rsidRPr="00E8616E">
              <w:rPr>
                <w:lang w:val="en-US"/>
              </w:rPr>
              <w:t>59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98" w:rsidRPr="00E8616E" w:rsidRDefault="003D6698" w:rsidP="00277D32">
            <w:pPr>
              <w:jc w:val="center"/>
              <w:rPr>
                <w:lang w:val="en-US"/>
              </w:rPr>
            </w:pPr>
            <w:r w:rsidRPr="00E8616E">
              <w:rPr>
                <w:lang w:val="en-US"/>
              </w:rPr>
              <w:t>FX</w:t>
            </w:r>
          </w:p>
        </w:tc>
      </w:tr>
      <w:tr w:rsidR="003D6698" w:rsidRPr="00FE54B1" w:rsidTr="00277D32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6698" w:rsidRPr="00E8616E" w:rsidRDefault="003D6698" w:rsidP="00277D32">
            <w:pPr>
              <w:jc w:val="center"/>
              <w:rPr>
                <w:lang w:val="uk-UA"/>
              </w:rPr>
            </w:pPr>
            <w:r w:rsidRPr="00E8616E">
              <w:rPr>
                <w:lang w:val="uk-UA"/>
              </w:rPr>
              <w:t>добре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98" w:rsidRPr="00E8616E" w:rsidRDefault="003D6698" w:rsidP="00277D32">
            <w:pPr>
              <w:rPr>
                <w:lang w:val="uk-UA"/>
              </w:rPr>
            </w:pPr>
            <w:r w:rsidRPr="00E8616E">
              <w:rPr>
                <w:lang w:val="uk-UA"/>
              </w:rPr>
              <w:t>82–89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98" w:rsidRPr="00E8616E" w:rsidRDefault="003D6698" w:rsidP="00277D32">
            <w:pPr>
              <w:jc w:val="center"/>
              <w:rPr>
                <w:lang w:val="uk-UA"/>
              </w:rPr>
            </w:pPr>
            <w:r w:rsidRPr="00E8616E">
              <w:rPr>
                <w:lang w:val="uk-UA"/>
              </w:rPr>
              <w:t>В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6698" w:rsidRPr="00E8616E" w:rsidRDefault="003D6698" w:rsidP="00277D32">
            <w:pPr>
              <w:rPr>
                <w:lang w:val="uk-UA"/>
              </w:rPr>
            </w:pPr>
          </w:p>
        </w:tc>
        <w:tc>
          <w:tcPr>
            <w:tcW w:w="122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3D6698" w:rsidRPr="00E8616E" w:rsidRDefault="003D6698" w:rsidP="00277D32">
            <w:pPr>
              <w:rPr>
                <w:lang w:val="uk-UA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D6698" w:rsidRPr="00E8616E" w:rsidRDefault="003D6698" w:rsidP="00277D32">
            <w:pPr>
              <w:jc w:val="center"/>
              <w:rPr>
                <w:lang w:val="uk-UA"/>
              </w:rPr>
            </w:pPr>
            <w:r w:rsidRPr="00E8616E">
              <w:rPr>
                <w:lang w:val="uk-UA"/>
              </w:rPr>
              <w:t>незадовільно</w:t>
            </w:r>
          </w:p>
          <w:p w:rsidR="003D6698" w:rsidRPr="00E8616E" w:rsidRDefault="003D6698" w:rsidP="00277D32">
            <w:pPr>
              <w:jc w:val="center"/>
              <w:rPr>
                <w:lang w:val="uk-UA"/>
              </w:rPr>
            </w:pPr>
            <w:r w:rsidRPr="00E8616E">
              <w:rPr>
                <w:sz w:val="20"/>
                <w:szCs w:val="20"/>
                <w:lang w:val="uk-UA"/>
              </w:rPr>
              <w:t>(повторне проходження)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6698" w:rsidRPr="00E8616E" w:rsidRDefault="003D6698" w:rsidP="00277D32">
            <w:pPr>
              <w:rPr>
                <w:lang w:val="en-US"/>
              </w:rPr>
            </w:pPr>
            <w:r w:rsidRPr="00E8616E">
              <w:rPr>
                <w:lang w:val="uk-UA"/>
              </w:rPr>
              <w:t>0–</w:t>
            </w:r>
            <w:r w:rsidRPr="00E8616E">
              <w:rPr>
                <w:lang w:val="en-US"/>
              </w:rPr>
              <w:t>34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6698" w:rsidRPr="00E8616E" w:rsidRDefault="003D6698" w:rsidP="00277D32">
            <w:pPr>
              <w:jc w:val="center"/>
              <w:rPr>
                <w:lang w:val="uk-UA"/>
              </w:rPr>
            </w:pPr>
            <w:r w:rsidRPr="00E8616E">
              <w:rPr>
                <w:lang w:val="en-US"/>
              </w:rPr>
              <w:t>F</w:t>
            </w:r>
          </w:p>
        </w:tc>
      </w:tr>
      <w:tr w:rsidR="003D6698" w:rsidRPr="00FE54B1" w:rsidTr="00277D32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98" w:rsidRPr="00E8616E" w:rsidRDefault="003D6698" w:rsidP="00277D32">
            <w:pPr>
              <w:rPr>
                <w:lang w:val="uk-UA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98" w:rsidRPr="00E8616E" w:rsidRDefault="003D6698" w:rsidP="00277D32">
            <w:pPr>
              <w:rPr>
                <w:lang w:val="uk-UA"/>
              </w:rPr>
            </w:pPr>
            <w:r w:rsidRPr="00E8616E">
              <w:rPr>
                <w:lang w:val="uk-UA"/>
              </w:rPr>
              <w:t>75–81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98" w:rsidRPr="00E8616E" w:rsidRDefault="003D6698" w:rsidP="00277D32">
            <w:pPr>
              <w:jc w:val="center"/>
              <w:rPr>
                <w:lang w:val="uk-UA"/>
              </w:rPr>
            </w:pPr>
            <w:r w:rsidRPr="00E8616E">
              <w:rPr>
                <w:lang w:val="uk-UA"/>
              </w:rPr>
              <w:t>С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6698" w:rsidRPr="00E8616E" w:rsidRDefault="003D6698" w:rsidP="00277D32">
            <w:pPr>
              <w:rPr>
                <w:lang w:val="uk-UA"/>
              </w:rPr>
            </w:pPr>
          </w:p>
        </w:tc>
        <w:tc>
          <w:tcPr>
            <w:tcW w:w="122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D6698" w:rsidRPr="00E8616E" w:rsidRDefault="003D6698" w:rsidP="00277D32">
            <w:pPr>
              <w:rPr>
                <w:lang w:val="uk-UA"/>
              </w:rPr>
            </w:pPr>
          </w:p>
        </w:tc>
        <w:tc>
          <w:tcPr>
            <w:tcW w:w="15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98" w:rsidRPr="00E8616E" w:rsidRDefault="003D6698" w:rsidP="00277D3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98" w:rsidRPr="00E8616E" w:rsidRDefault="003D6698" w:rsidP="00277D32">
            <w:pPr>
              <w:rPr>
                <w:lang w:val="en-US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98" w:rsidRPr="00E8616E" w:rsidRDefault="003D6698" w:rsidP="00277D32">
            <w:pPr>
              <w:rPr>
                <w:lang w:val="uk-UA"/>
              </w:rPr>
            </w:pPr>
          </w:p>
        </w:tc>
      </w:tr>
    </w:tbl>
    <w:p w:rsidR="003D6698" w:rsidRPr="00FE54B1" w:rsidRDefault="003D6698" w:rsidP="004455C8">
      <w:pPr>
        <w:spacing w:after="120" w:line="276" w:lineRule="auto"/>
        <w:rPr>
          <w:lang w:val="uk-UA"/>
        </w:rPr>
      </w:pPr>
    </w:p>
    <w:p w:rsidR="003D6698" w:rsidRPr="00FE54B1" w:rsidRDefault="003D6698" w:rsidP="004455C8">
      <w:pPr>
        <w:spacing w:after="120" w:line="276" w:lineRule="auto"/>
        <w:rPr>
          <w:b/>
          <w:lang w:val="uk-UA"/>
        </w:rPr>
      </w:pPr>
      <w:r w:rsidRPr="00FE54B1">
        <w:rPr>
          <w:b/>
          <w:lang w:val="uk-UA"/>
        </w:rPr>
        <w:t>ПРАВИЛА ВИКЛАДАЧА</w:t>
      </w:r>
    </w:p>
    <w:p w:rsidR="003D6698" w:rsidRPr="00FE54B1" w:rsidRDefault="003D6698" w:rsidP="004455C8">
      <w:pPr>
        <w:spacing w:line="276" w:lineRule="auto"/>
        <w:jc w:val="both"/>
        <w:rPr>
          <w:lang w:val="uk-UA"/>
        </w:rPr>
      </w:pPr>
      <w:r w:rsidRPr="00FE54B1">
        <w:rPr>
          <w:lang w:val="uk-UA"/>
        </w:rPr>
        <w:lastRenderedPageBreak/>
        <w:t xml:space="preserve">Під час занять необхідно вимкнути звук мобільних телефонів як </w:t>
      </w:r>
      <w:r>
        <w:rPr>
          <w:lang w:val="uk-UA"/>
        </w:rPr>
        <w:t>студентам</w:t>
      </w:r>
      <w:r w:rsidRPr="00FE54B1">
        <w:rPr>
          <w:lang w:val="uk-UA"/>
        </w:rPr>
        <w:t xml:space="preserve">, так і викладачу. За необхідності </w:t>
      </w:r>
      <w:r>
        <w:rPr>
          <w:lang w:val="uk-UA"/>
        </w:rPr>
        <w:t>студент</w:t>
      </w:r>
      <w:r w:rsidRPr="00FE54B1">
        <w:rPr>
          <w:lang w:val="uk-UA"/>
        </w:rPr>
        <w:t xml:space="preserve"> має спитати дозволу вийти з аудиторії (окрім заліку). </w:t>
      </w:r>
    </w:p>
    <w:p w:rsidR="003D6698" w:rsidRPr="00FE54B1" w:rsidRDefault="003D6698" w:rsidP="004455C8">
      <w:pPr>
        <w:spacing w:line="276" w:lineRule="auto"/>
        <w:jc w:val="both"/>
        <w:rPr>
          <w:lang w:val="uk-UA"/>
        </w:rPr>
      </w:pPr>
      <w:r w:rsidRPr="00FE54B1">
        <w:rPr>
          <w:lang w:val="uk-UA"/>
        </w:rPr>
        <w:t>Вітається власна думка з теми заняття, аргументоване відстоювання позиції.</w:t>
      </w:r>
    </w:p>
    <w:p w:rsidR="003D6698" w:rsidRPr="00FE54B1" w:rsidRDefault="003D6698" w:rsidP="004455C8">
      <w:pPr>
        <w:spacing w:line="276" w:lineRule="auto"/>
        <w:jc w:val="both"/>
        <w:rPr>
          <w:lang w:val="uk-UA"/>
        </w:rPr>
      </w:pPr>
      <w:r w:rsidRPr="00FE54B1">
        <w:rPr>
          <w:lang w:val="uk-UA"/>
        </w:rPr>
        <w:t xml:space="preserve">У разі відрядження, хвороби тощо викладач має перенести заняття на вільний день за попередньою узгодженістю </w:t>
      </w:r>
      <w:r>
        <w:rPr>
          <w:lang w:val="uk-UA"/>
        </w:rPr>
        <w:t>зі студентами</w:t>
      </w:r>
      <w:r w:rsidRPr="00FE54B1">
        <w:rPr>
          <w:lang w:val="uk-UA"/>
        </w:rPr>
        <w:t>.</w:t>
      </w:r>
    </w:p>
    <w:p w:rsidR="003D6698" w:rsidRPr="00FE54B1" w:rsidRDefault="003D6698" w:rsidP="004455C8">
      <w:pPr>
        <w:spacing w:line="276" w:lineRule="auto"/>
        <w:rPr>
          <w:lang w:val="uk-UA"/>
        </w:rPr>
      </w:pPr>
    </w:p>
    <w:p w:rsidR="003D6698" w:rsidRPr="00FE54B1" w:rsidRDefault="003D6698" w:rsidP="004455C8">
      <w:pPr>
        <w:spacing w:after="120" w:line="276" w:lineRule="auto"/>
        <w:rPr>
          <w:b/>
          <w:lang w:val="uk-UA"/>
        </w:rPr>
      </w:pPr>
      <w:r w:rsidRPr="00FE54B1">
        <w:rPr>
          <w:b/>
          <w:lang w:val="uk-UA"/>
        </w:rPr>
        <w:t>ПОЛІТИКА ВІДВІДУВАНОСТІ</w:t>
      </w:r>
    </w:p>
    <w:p w:rsidR="003D6698" w:rsidRPr="00FE54B1" w:rsidRDefault="003D6698" w:rsidP="004455C8">
      <w:pPr>
        <w:spacing w:line="276" w:lineRule="auto"/>
        <w:rPr>
          <w:lang w:val="uk-UA"/>
        </w:rPr>
      </w:pPr>
      <w:r w:rsidRPr="00FE54B1">
        <w:rPr>
          <w:lang w:val="uk-UA"/>
        </w:rPr>
        <w:t xml:space="preserve">Пропускати заняття без поважних причин недопустимо (причини пропуску мають бути підтверджені). Запізнення на заняття не вітаються. Якщо </w:t>
      </w:r>
      <w:r>
        <w:rPr>
          <w:lang w:val="uk-UA"/>
        </w:rPr>
        <w:t>студент</w:t>
      </w:r>
      <w:r w:rsidRPr="00FE54B1">
        <w:rPr>
          <w:lang w:val="uk-UA"/>
        </w:rPr>
        <w:t xml:space="preserve"> пропустив певну тему, він повинен самостійно відпрацювати її та на наступному занятті відповісти на ключові питання. </w:t>
      </w:r>
    </w:p>
    <w:p w:rsidR="003D6698" w:rsidRPr="00FE54B1" w:rsidRDefault="003D6698" w:rsidP="004455C8">
      <w:pPr>
        <w:spacing w:after="120" w:line="276" w:lineRule="auto"/>
        <w:rPr>
          <w:b/>
          <w:lang w:val="uk-UA"/>
        </w:rPr>
      </w:pPr>
      <w:r w:rsidRPr="00FE54B1">
        <w:rPr>
          <w:b/>
          <w:lang w:val="uk-UA"/>
        </w:rPr>
        <w:t>АКАДЕМІЧНА ДОБРОЧЕСНІСТЬ</w:t>
      </w:r>
    </w:p>
    <w:p w:rsidR="003D6698" w:rsidRDefault="003D6698" w:rsidP="004455C8">
      <w:pPr>
        <w:spacing w:line="276" w:lineRule="auto"/>
        <w:jc w:val="both"/>
        <w:rPr>
          <w:lang w:val="uk-UA"/>
        </w:rPr>
      </w:pPr>
      <w:r>
        <w:rPr>
          <w:lang w:val="uk-UA"/>
        </w:rPr>
        <w:t>Студенти</w:t>
      </w:r>
      <w:r w:rsidRPr="00FE54B1">
        <w:rPr>
          <w:lang w:val="uk-UA"/>
        </w:rPr>
        <w:t xml:space="preserve"> зобов’язані дотримуватися правил академічної доброчесності (у своїх доповідях, статтях, при складанні  екзаменів тощо). Жодні форми порушення академічної доброчесності не толеруються. </w:t>
      </w:r>
    </w:p>
    <w:p w:rsidR="003D6698" w:rsidRPr="00FE54B1" w:rsidRDefault="003D6698" w:rsidP="004455C8">
      <w:pPr>
        <w:spacing w:line="276" w:lineRule="auto"/>
        <w:jc w:val="both"/>
        <w:rPr>
          <w:lang w:val="uk-UA"/>
        </w:rPr>
      </w:pPr>
      <w:r w:rsidRPr="00FE54B1">
        <w:rPr>
          <w:b/>
          <w:lang w:val="uk-UA"/>
        </w:rPr>
        <w:t>Корисні посилання</w:t>
      </w:r>
      <w:r w:rsidRPr="00FE54B1">
        <w:rPr>
          <w:lang w:val="uk-UA"/>
        </w:rPr>
        <w:t xml:space="preserve">: </w:t>
      </w:r>
      <w:hyperlink r:id="rId8" w:history="1">
        <w:r w:rsidRPr="00FE54B1">
          <w:rPr>
            <w:rStyle w:val="a3"/>
            <w:lang w:val="uk-UA"/>
          </w:rPr>
          <w:t>https://законодавство.com/zakon-ukrajiny/stattya-akademichna-dobrochesnist-325783.html</w:t>
        </w:r>
      </w:hyperlink>
      <w:r w:rsidRPr="00FE54B1">
        <w:rPr>
          <w:lang w:val="uk-UA"/>
        </w:rPr>
        <w:t xml:space="preserve"> </w:t>
      </w:r>
    </w:p>
    <w:p w:rsidR="003D6698" w:rsidRPr="00FE54B1" w:rsidRDefault="00F45EFA" w:rsidP="004455C8">
      <w:pPr>
        <w:spacing w:line="276" w:lineRule="auto"/>
        <w:rPr>
          <w:lang w:val="uk-UA"/>
        </w:rPr>
      </w:pPr>
      <w:hyperlink r:id="rId9" w:history="1">
        <w:r w:rsidR="003D6698" w:rsidRPr="00FE54B1">
          <w:rPr>
            <w:rStyle w:val="a3"/>
            <w:lang w:val="uk-UA"/>
          </w:rPr>
          <w:t>https://saiup.org.ua/novyny/akademichna-dobrochesnist-shho-v-uchniv-ta-studentiv-na-dumtsi/</w:t>
        </w:r>
      </w:hyperlink>
      <w:r w:rsidR="003D6698" w:rsidRPr="00FE54B1">
        <w:rPr>
          <w:lang w:val="uk-UA"/>
        </w:rPr>
        <w:t xml:space="preserve"> </w:t>
      </w:r>
    </w:p>
    <w:p w:rsidR="003D6698" w:rsidRPr="00FE54B1" w:rsidRDefault="003D6698" w:rsidP="004455C8">
      <w:pPr>
        <w:spacing w:line="276" w:lineRule="auto"/>
        <w:rPr>
          <w:lang w:val="uk-UA"/>
        </w:rPr>
      </w:pPr>
    </w:p>
    <w:p w:rsidR="003D6698" w:rsidRPr="00FE54B1" w:rsidRDefault="003D6698" w:rsidP="004455C8">
      <w:pPr>
        <w:spacing w:after="120"/>
        <w:rPr>
          <w:b/>
          <w:lang w:val="uk-UA"/>
        </w:rPr>
      </w:pPr>
      <w:r w:rsidRPr="00FE54B1">
        <w:rPr>
          <w:b/>
          <w:lang w:val="uk-UA"/>
        </w:rPr>
        <w:t>РОЗПОДІЛ БАЛІВ</w:t>
      </w:r>
    </w:p>
    <w:tbl>
      <w:tblPr>
        <w:tblW w:w="4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55"/>
        <w:gridCol w:w="2355"/>
        <w:gridCol w:w="1241"/>
      </w:tblGrid>
      <w:tr w:rsidR="003D6698" w:rsidRPr="00FE54B1" w:rsidTr="00277D32">
        <w:tc>
          <w:tcPr>
            <w:tcW w:w="1155" w:type="dxa"/>
            <w:shd w:val="clear" w:color="auto" w:fill="E2EFD9"/>
          </w:tcPr>
          <w:p w:rsidR="003D6698" w:rsidRPr="00E8616E" w:rsidRDefault="003D6698" w:rsidP="00277D3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616E">
              <w:rPr>
                <w:b/>
                <w:sz w:val="20"/>
                <w:szCs w:val="20"/>
                <w:lang w:val="uk-UA"/>
              </w:rPr>
              <w:t>Тема</w:t>
            </w:r>
          </w:p>
        </w:tc>
        <w:tc>
          <w:tcPr>
            <w:tcW w:w="2355" w:type="dxa"/>
            <w:shd w:val="clear" w:color="auto" w:fill="E2EFD9"/>
          </w:tcPr>
          <w:p w:rsidR="003D6698" w:rsidRPr="00E8616E" w:rsidRDefault="003D6698" w:rsidP="00277D3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616E">
              <w:rPr>
                <w:b/>
                <w:sz w:val="20"/>
                <w:szCs w:val="20"/>
                <w:lang w:val="uk-UA"/>
              </w:rPr>
              <w:t>Форма звітності</w:t>
            </w:r>
          </w:p>
        </w:tc>
        <w:tc>
          <w:tcPr>
            <w:tcW w:w="1241" w:type="dxa"/>
            <w:shd w:val="clear" w:color="auto" w:fill="E2EFD9"/>
          </w:tcPr>
          <w:p w:rsidR="003D6698" w:rsidRPr="00E8616E" w:rsidRDefault="003D6698" w:rsidP="00277D3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616E">
              <w:rPr>
                <w:b/>
                <w:sz w:val="20"/>
                <w:szCs w:val="20"/>
                <w:lang w:val="uk-UA"/>
              </w:rPr>
              <w:t>Бали</w:t>
            </w:r>
          </w:p>
        </w:tc>
      </w:tr>
      <w:tr w:rsidR="003D6698" w:rsidRPr="00FE54B1" w:rsidTr="00277D32">
        <w:tc>
          <w:tcPr>
            <w:tcW w:w="1155" w:type="dxa"/>
          </w:tcPr>
          <w:p w:rsidR="003D6698" w:rsidRPr="00E8616E" w:rsidRDefault="003D6698" w:rsidP="00277D32">
            <w:pPr>
              <w:jc w:val="center"/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355" w:type="dxa"/>
          </w:tcPr>
          <w:p w:rsidR="003D6698" w:rsidRPr="00E8616E" w:rsidRDefault="003D6698" w:rsidP="00277D32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</w:tcPr>
          <w:p w:rsidR="003D6698" w:rsidRPr="00E8616E" w:rsidRDefault="003D6698" w:rsidP="00277D32">
            <w:pPr>
              <w:rPr>
                <w:lang w:val="uk-UA"/>
              </w:rPr>
            </w:pPr>
            <w:r w:rsidRPr="00E8616E">
              <w:rPr>
                <w:bCs/>
                <w:sz w:val="22"/>
                <w:szCs w:val="22"/>
                <w:lang w:val="uk-UA"/>
              </w:rPr>
              <w:t>0–20</w:t>
            </w:r>
          </w:p>
        </w:tc>
      </w:tr>
      <w:tr w:rsidR="003D6698" w:rsidRPr="00FE54B1" w:rsidTr="00277D32">
        <w:tc>
          <w:tcPr>
            <w:tcW w:w="1155" w:type="dxa"/>
          </w:tcPr>
          <w:p w:rsidR="003D6698" w:rsidRPr="00E8616E" w:rsidRDefault="003D6698" w:rsidP="00277D32">
            <w:pPr>
              <w:jc w:val="center"/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355" w:type="dxa"/>
          </w:tcPr>
          <w:p w:rsidR="003D6698" w:rsidRPr="00E8616E" w:rsidRDefault="003D6698" w:rsidP="00277D32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</w:tcPr>
          <w:p w:rsidR="003D6698" w:rsidRPr="00E8616E" w:rsidRDefault="003D6698" w:rsidP="00277D32">
            <w:pPr>
              <w:rPr>
                <w:lang w:val="uk-UA"/>
              </w:rPr>
            </w:pPr>
            <w:r w:rsidRPr="00E8616E">
              <w:rPr>
                <w:bCs/>
                <w:sz w:val="22"/>
                <w:szCs w:val="22"/>
                <w:lang w:val="uk-UA"/>
              </w:rPr>
              <w:t>0–20</w:t>
            </w:r>
          </w:p>
        </w:tc>
      </w:tr>
      <w:tr w:rsidR="003D6698" w:rsidRPr="00FE54B1" w:rsidTr="00277D32">
        <w:tc>
          <w:tcPr>
            <w:tcW w:w="1155" w:type="dxa"/>
          </w:tcPr>
          <w:p w:rsidR="003D6698" w:rsidRPr="00E8616E" w:rsidRDefault="003D6698" w:rsidP="00277D32">
            <w:pPr>
              <w:jc w:val="center"/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355" w:type="dxa"/>
          </w:tcPr>
          <w:p w:rsidR="003D6698" w:rsidRPr="00E8616E" w:rsidRDefault="003D6698" w:rsidP="00277D32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</w:tcPr>
          <w:p w:rsidR="003D6698" w:rsidRPr="00E8616E" w:rsidRDefault="003D6698" w:rsidP="00277D32">
            <w:pPr>
              <w:rPr>
                <w:lang w:val="uk-UA"/>
              </w:rPr>
            </w:pPr>
            <w:r w:rsidRPr="00E8616E">
              <w:rPr>
                <w:bCs/>
                <w:sz w:val="22"/>
                <w:szCs w:val="22"/>
                <w:lang w:val="uk-UA"/>
              </w:rPr>
              <w:t>0–20</w:t>
            </w:r>
          </w:p>
        </w:tc>
      </w:tr>
      <w:tr w:rsidR="003D6698" w:rsidRPr="00FE54B1" w:rsidTr="00277D32">
        <w:tc>
          <w:tcPr>
            <w:tcW w:w="1155" w:type="dxa"/>
            <w:tcBorders>
              <w:bottom w:val="double" w:sz="4" w:space="0" w:color="auto"/>
            </w:tcBorders>
          </w:tcPr>
          <w:p w:rsidR="003D6698" w:rsidRPr="00E8616E" w:rsidRDefault="003D6698" w:rsidP="00277D32">
            <w:pPr>
              <w:pStyle w:val="a4"/>
              <w:spacing w:line="240" w:lineRule="auto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355" w:type="dxa"/>
            <w:tcBorders>
              <w:bottom w:val="double" w:sz="4" w:space="0" w:color="auto"/>
            </w:tcBorders>
          </w:tcPr>
          <w:p w:rsidR="003D6698" w:rsidRPr="00E8616E" w:rsidRDefault="003D6698" w:rsidP="00277D32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  <w:tcBorders>
              <w:bottom w:val="double" w:sz="4" w:space="0" w:color="auto"/>
            </w:tcBorders>
          </w:tcPr>
          <w:p w:rsidR="003D6698" w:rsidRPr="00E8616E" w:rsidRDefault="003D6698" w:rsidP="00277D32">
            <w:pPr>
              <w:rPr>
                <w:lang w:val="uk-UA"/>
              </w:rPr>
            </w:pPr>
            <w:r w:rsidRPr="00E8616E">
              <w:rPr>
                <w:bCs/>
                <w:sz w:val="22"/>
                <w:szCs w:val="22"/>
                <w:lang w:val="uk-UA"/>
              </w:rPr>
              <w:t>0–40</w:t>
            </w:r>
          </w:p>
        </w:tc>
      </w:tr>
      <w:tr w:rsidR="003D6698" w:rsidRPr="00FE54B1" w:rsidTr="00277D32">
        <w:tc>
          <w:tcPr>
            <w:tcW w:w="1155" w:type="dxa"/>
            <w:tcBorders>
              <w:top w:val="double" w:sz="4" w:space="0" w:color="auto"/>
              <w:bottom w:val="double" w:sz="4" w:space="0" w:color="auto"/>
            </w:tcBorders>
          </w:tcPr>
          <w:p w:rsidR="003D6698" w:rsidRPr="00E8616E" w:rsidRDefault="003D6698" w:rsidP="00277D32">
            <w:pPr>
              <w:pStyle w:val="a4"/>
              <w:spacing w:line="240" w:lineRule="auto"/>
              <w:ind w:left="284"/>
              <w:jc w:val="right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355" w:type="dxa"/>
            <w:tcBorders>
              <w:top w:val="double" w:sz="4" w:space="0" w:color="auto"/>
              <w:bottom w:val="double" w:sz="4" w:space="0" w:color="auto"/>
            </w:tcBorders>
          </w:tcPr>
          <w:p w:rsidR="003D6698" w:rsidRPr="00E8616E" w:rsidRDefault="003D6698" w:rsidP="00277D32">
            <w:pPr>
              <w:jc w:val="right"/>
              <w:rPr>
                <w:lang w:val="uk-UA"/>
              </w:rPr>
            </w:pPr>
            <w:r w:rsidRPr="00E8616E">
              <w:rPr>
                <w:bCs/>
                <w:sz w:val="22"/>
                <w:szCs w:val="22"/>
                <w:lang w:val="uk-UA"/>
              </w:rPr>
              <w:t>Всього балів</w:t>
            </w:r>
          </w:p>
        </w:tc>
        <w:tc>
          <w:tcPr>
            <w:tcW w:w="1241" w:type="dxa"/>
            <w:tcBorders>
              <w:top w:val="double" w:sz="4" w:space="0" w:color="auto"/>
              <w:bottom w:val="double" w:sz="4" w:space="0" w:color="auto"/>
            </w:tcBorders>
          </w:tcPr>
          <w:p w:rsidR="003D6698" w:rsidRPr="00E8616E" w:rsidRDefault="003D6698" w:rsidP="00277D32">
            <w:pPr>
              <w:rPr>
                <w:lang w:val="uk-UA"/>
              </w:rPr>
            </w:pPr>
            <w:r w:rsidRPr="00E8616E">
              <w:rPr>
                <w:lang w:val="uk-UA"/>
              </w:rPr>
              <w:t>100</w:t>
            </w:r>
          </w:p>
        </w:tc>
      </w:tr>
      <w:tr w:rsidR="003D6698" w:rsidRPr="00FE54B1" w:rsidTr="00277D32">
        <w:tc>
          <w:tcPr>
            <w:tcW w:w="1155" w:type="dxa"/>
            <w:tcBorders>
              <w:top w:val="double" w:sz="4" w:space="0" w:color="auto"/>
            </w:tcBorders>
          </w:tcPr>
          <w:p w:rsidR="003D6698" w:rsidRPr="00E8616E" w:rsidRDefault="003D6698" w:rsidP="00277D32">
            <w:pPr>
              <w:pStyle w:val="a4"/>
              <w:spacing w:line="240" w:lineRule="auto"/>
              <w:ind w:left="0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355" w:type="dxa"/>
            <w:tcBorders>
              <w:top w:val="double" w:sz="4" w:space="0" w:color="auto"/>
            </w:tcBorders>
          </w:tcPr>
          <w:p w:rsidR="003D6698" w:rsidRPr="00E8616E" w:rsidRDefault="003D6698" w:rsidP="00277D32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1241" w:type="dxa"/>
            <w:tcBorders>
              <w:top w:val="double" w:sz="4" w:space="0" w:color="auto"/>
            </w:tcBorders>
          </w:tcPr>
          <w:p w:rsidR="003D6698" w:rsidRPr="00E8616E" w:rsidRDefault="003D6698" w:rsidP="00277D32">
            <w:pPr>
              <w:rPr>
                <w:lang w:val="uk-UA"/>
              </w:rPr>
            </w:pPr>
          </w:p>
        </w:tc>
      </w:tr>
    </w:tbl>
    <w:p w:rsidR="003D6698" w:rsidRPr="00FE54B1" w:rsidRDefault="003D6698" w:rsidP="004455C8">
      <w:pPr>
        <w:rPr>
          <w:b/>
          <w:lang w:val="uk-UA"/>
        </w:rPr>
      </w:pPr>
    </w:p>
    <w:p w:rsidR="003D6698" w:rsidRDefault="003D6698" w:rsidP="004455C8">
      <w:pPr>
        <w:spacing w:after="120"/>
        <w:rPr>
          <w:b/>
          <w:lang w:val="uk-UA"/>
        </w:rPr>
      </w:pPr>
    </w:p>
    <w:p w:rsidR="003D6698" w:rsidRPr="00FE54B1" w:rsidRDefault="003D6698" w:rsidP="004455C8">
      <w:pPr>
        <w:spacing w:after="120"/>
        <w:rPr>
          <w:lang w:val="uk-UA"/>
        </w:rPr>
      </w:pPr>
      <w:r w:rsidRPr="00FE54B1">
        <w:rPr>
          <w:b/>
          <w:lang w:val="uk-UA"/>
        </w:rPr>
        <w:t>КРИТЕРІЇ ОЦІНЮВАННЯ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6"/>
        <w:gridCol w:w="992"/>
        <w:gridCol w:w="992"/>
        <w:gridCol w:w="6804"/>
      </w:tblGrid>
      <w:tr w:rsidR="003D6698" w:rsidRPr="00FE54B1" w:rsidTr="00277D32">
        <w:tc>
          <w:tcPr>
            <w:tcW w:w="2660" w:type="dxa"/>
            <w:gridSpan w:val="3"/>
            <w:shd w:val="clear" w:color="auto" w:fill="E2EFD9"/>
          </w:tcPr>
          <w:p w:rsidR="003D6698" w:rsidRPr="00E8616E" w:rsidRDefault="003D6698" w:rsidP="00277D32">
            <w:pPr>
              <w:jc w:val="center"/>
              <w:rPr>
                <w:bCs/>
                <w:lang w:val="uk-UA"/>
              </w:rPr>
            </w:pPr>
            <w:r w:rsidRPr="00E8616E">
              <w:rPr>
                <w:b/>
                <w:sz w:val="20"/>
                <w:szCs w:val="20"/>
                <w:lang w:val="uk-UA"/>
              </w:rPr>
              <w:t>Бали</w:t>
            </w:r>
          </w:p>
        </w:tc>
        <w:tc>
          <w:tcPr>
            <w:tcW w:w="6804" w:type="dxa"/>
            <w:vMerge w:val="restart"/>
            <w:shd w:val="clear" w:color="auto" w:fill="E2EFD9"/>
            <w:vAlign w:val="center"/>
          </w:tcPr>
          <w:p w:rsidR="003D6698" w:rsidRPr="00E8616E" w:rsidRDefault="003D6698" w:rsidP="00277D3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616E">
              <w:rPr>
                <w:b/>
                <w:sz w:val="20"/>
                <w:szCs w:val="20"/>
                <w:lang w:val="uk-UA"/>
              </w:rPr>
              <w:t>Критерії оцінювання</w:t>
            </w:r>
          </w:p>
        </w:tc>
      </w:tr>
      <w:tr w:rsidR="003D6698" w:rsidRPr="00FE54B1" w:rsidTr="00277D32">
        <w:tc>
          <w:tcPr>
            <w:tcW w:w="676" w:type="dxa"/>
            <w:shd w:val="clear" w:color="auto" w:fill="E2EFD9"/>
          </w:tcPr>
          <w:p w:rsidR="003D6698" w:rsidRPr="00E8616E" w:rsidRDefault="003D6698" w:rsidP="00277D3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  <w:shd w:val="clear" w:color="auto" w:fill="E2EFD9"/>
          </w:tcPr>
          <w:p w:rsidR="003D6698" w:rsidRPr="00E8616E" w:rsidRDefault="003D6698" w:rsidP="00277D3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616E">
              <w:rPr>
                <w:bCs/>
                <w:sz w:val="22"/>
                <w:szCs w:val="22"/>
                <w:lang w:val="uk-UA"/>
              </w:rPr>
              <w:t>0–20</w:t>
            </w:r>
          </w:p>
        </w:tc>
        <w:tc>
          <w:tcPr>
            <w:tcW w:w="992" w:type="dxa"/>
            <w:shd w:val="clear" w:color="auto" w:fill="E2EFD9"/>
          </w:tcPr>
          <w:p w:rsidR="003D6698" w:rsidRPr="00E8616E" w:rsidRDefault="003D6698" w:rsidP="00277D3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616E">
              <w:rPr>
                <w:bCs/>
                <w:sz w:val="22"/>
                <w:szCs w:val="22"/>
                <w:lang w:val="uk-UA"/>
              </w:rPr>
              <w:t>0–40</w:t>
            </w:r>
          </w:p>
        </w:tc>
        <w:tc>
          <w:tcPr>
            <w:tcW w:w="6804" w:type="dxa"/>
            <w:vMerge/>
            <w:shd w:val="clear" w:color="auto" w:fill="E2EFD9"/>
          </w:tcPr>
          <w:p w:rsidR="003D6698" w:rsidRPr="00E8616E" w:rsidRDefault="003D6698" w:rsidP="00277D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3D6698" w:rsidRPr="00FE54B1" w:rsidTr="00277D32">
        <w:trPr>
          <w:trHeight w:val="218"/>
        </w:trPr>
        <w:tc>
          <w:tcPr>
            <w:tcW w:w="676" w:type="dxa"/>
          </w:tcPr>
          <w:p w:rsidR="003D6698" w:rsidRPr="00E8616E" w:rsidRDefault="003D6698" w:rsidP="00277D32">
            <w:pPr>
              <w:rPr>
                <w:bCs/>
                <w:lang w:val="uk-UA"/>
              </w:rPr>
            </w:pPr>
            <w:r w:rsidRPr="00E8616E">
              <w:rPr>
                <w:bCs/>
                <w:lang w:val="uk-UA"/>
              </w:rPr>
              <w:t>А+</w:t>
            </w:r>
          </w:p>
        </w:tc>
        <w:tc>
          <w:tcPr>
            <w:tcW w:w="992" w:type="dxa"/>
          </w:tcPr>
          <w:p w:rsidR="003D6698" w:rsidRPr="00E8616E" w:rsidRDefault="003D6698" w:rsidP="00277D32">
            <w:pPr>
              <w:rPr>
                <w:bCs/>
                <w:lang w:val="uk-UA"/>
              </w:rPr>
            </w:pPr>
            <w:r w:rsidRPr="00E8616E">
              <w:rPr>
                <w:bCs/>
                <w:sz w:val="22"/>
                <w:szCs w:val="22"/>
                <w:lang w:val="uk-UA"/>
              </w:rPr>
              <w:t xml:space="preserve">20 </w:t>
            </w:r>
          </w:p>
        </w:tc>
        <w:tc>
          <w:tcPr>
            <w:tcW w:w="992" w:type="dxa"/>
          </w:tcPr>
          <w:p w:rsidR="003D6698" w:rsidRPr="00E8616E" w:rsidRDefault="003D6698" w:rsidP="00277D32">
            <w:pPr>
              <w:rPr>
                <w:bCs/>
                <w:lang w:val="uk-UA"/>
              </w:rPr>
            </w:pPr>
            <w:r w:rsidRPr="00E8616E">
              <w:rPr>
                <w:bCs/>
                <w:sz w:val="22"/>
                <w:szCs w:val="22"/>
                <w:lang w:val="uk-UA"/>
              </w:rPr>
              <w:t xml:space="preserve">40 </w:t>
            </w:r>
          </w:p>
        </w:tc>
        <w:tc>
          <w:tcPr>
            <w:tcW w:w="6804" w:type="dxa"/>
          </w:tcPr>
          <w:p w:rsidR="003D6698" w:rsidRPr="00E8616E" w:rsidRDefault="003D6698" w:rsidP="00277D32">
            <w:pPr>
              <w:rPr>
                <w:bCs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Студент</w:t>
            </w:r>
            <w:r w:rsidRPr="00E8616E">
              <w:rPr>
                <w:sz w:val="22"/>
                <w:szCs w:val="22"/>
                <w:lang w:val="uk-UA"/>
              </w:rPr>
              <w:t xml:space="preserve"> в повному обсязі опанував матеріал теми, надав додаткові матеріали та приклади за темою. Відповів на додаткові питання. Розширив роботу до рівня тез до конференції. Подача акуратна, без помилок</w:t>
            </w:r>
          </w:p>
        </w:tc>
      </w:tr>
      <w:tr w:rsidR="003D6698" w:rsidRPr="00FE54B1" w:rsidTr="00277D32">
        <w:trPr>
          <w:trHeight w:val="285"/>
        </w:trPr>
        <w:tc>
          <w:tcPr>
            <w:tcW w:w="676" w:type="dxa"/>
          </w:tcPr>
          <w:p w:rsidR="003D6698" w:rsidRPr="00E8616E" w:rsidRDefault="003D6698" w:rsidP="00277D32">
            <w:pPr>
              <w:rPr>
                <w:bCs/>
                <w:lang w:val="uk-UA"/>
              </w:rPr>
            </w:pPr>
            <w:r w:rsidRPr="00E8616E">
              <w:rPr>
                <w:bCs/>
                <w:lang w:val="uk-UA"/>
              </w:rPr>
              <w:t>А</w:t>
            </w:r>
          </w:p>
        </w:tc>
        <w:tc>
          <w:tcPr>
            <w:tcW w:w="992" w:type="dxa"/>
          </w:tcPr>
          <w:p w:rsidR="003D6698" w:rsidRPr="00E8616E" w:rsidRDefault="003D6698" w:rsidP="00277D32">
            <w:pPr>
              <w:rPr>
                <w:bCs/>
                <w:lang w:val="uk-UA"/>
              </w:rPr>
            </w:pPr>
            <w:r w:rsidRPr="00E8616E">
              <w:rPr>
                <w:bCs/>
                <w:sz w:val="22"/>
                <w:szCs w:val="22"/>
                <w:lang w:val="uk-UA"/>
              </w:rPr>
              <w:t xml:space="preserve">17–19 </w:t>
            </w:r>
          </w:p>
        </w:tc>
        <w:tc>
          <w:tcPr>
            <w:tcW w:w="992" w:type="dxa"/>
          </w:tcPr>
          <w:p w:rsidR="003D6698" w:rsidRPr="00E8616E" w:rsidRDefault="003D6698" w:rsidP="00277D32">
            <w:pPr>
              <w:rPr>
                <w:bCs/>
                <w:lang w:val="uk-UA"/>
              </w:rPr>
            </w:pPr>
            <w:r w:rsidRPr="00E8616E">
              <w:rPr>
                <w:bCs/>
                <w:sz w:val="22"/>
                <w:szCs w:val="22"/>
                <w:lang w:val="uk-UA"/>
              </w:rPr>
              <w:t>37–39</w:t>
            </w:r>
          </w:p>
        </w:tc>
        <w:tc>
          <w:tcPr>
            <w:tcW w:w="6804" w:type="dxa"/>
          </w:tcPr>
          <w:p w:rsidR="003D6698" w:rsidRPr="00E8616E" w:rsidRDefault="003D6698" w:rsidP="00277D32">
            <w:pPr>
              <w:rPr>
                <w:bCs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Студент</w:t>
            </w:r>
            <w:r w:rsidRPr="00E8616E">
              <w:rPr>
                <w:sz w:val="22"/>
                <w:szCs w:val="22"/>
                <w:lang w:val="uk-UA"/>
              </w:rPr>
              <w:t xml:space="preserve"> в повному обсязі опанував матеріал теми, надав додаткові матеріали за темою. Подача акуратна, без помилок</w:t>
            </w:r>
          </w:p>
        </w:tc>
      </w:tr>
      <w:tr w:rsidR="003D6698" w:rsidRPr="00FE54B1" w:rsidTr="00277D32">
        <w:trPr>
          <w:trHeight w:val="224"/>
        </w:trPr>
        <w:tc>
          <w:tcPr>
            <w:tcW w:w="676" w:type="dxa"/>
          </w:tcPr>
          <w:p w:rsidR="003D6698" w:rsidRPr="00E8616E" w:rsidRDefault="003D6698" w:rsidP="00277D32">
            <w:pPr>
              <w:rPr>
                <w:bCs/>
                <w:lang w:val="uk-UA"/>
              </w:rPr>
            </w:pPr>
            <w:r w:rsidRPr="00E8616E">
              <w:rPr>
                <w:bCs/>
                <w:lang w:val="uk-UA"/>
              </w:rPr>
              <w:t>А-</w:t>
            </w:r>
          </w:p>
        </w:tc>
        <w:tc>
          <w:tcPr>
            <w:tcW w:w="992" w:type="dxa"/>
          </w:tcPr>
          <w:p w:rsidR="003D6698" w:rsidRPr="00E8616E" w:rsidRDefault="003D6698" w:rsidP="00277D32">
            <w:pPr>
              <w:rPr>
                <w:bCs/>
                <w:lang w:val="uk-UA"/>
              </w:rPr>
            </w:pPr>
            <w:r w:rsidRPr="00E8616E">
              <w:rPr>
                <w:bCs/>
                <w:sz w:val="22"/>
                <w:szCs w:val="22"/>
                <w:lang w:val="uk-UA"/>
              </w:rPr>
              <w:t xml:space="preserve">16 </w:t>
            </w:r>
          </w:p>
        </w:tc>
        <w:tc>
          <w:tcPr>
            <w:tcW w:w="992" w:type="dxa"/>
          </w:tcPr>
          <w:p w:rsidR="003D6698" w:rsidRPr="00E8616E" w:rsidRDefault="003D6698" w:rsidP="00277D32">
            <w:pPr>
              <w:rPr>
                <w:bCs/>
                <w:lang w:val="uk-UA"/>
              </w:rPr>
            </w:pPr>
            <w:r w:rsidRPr="00E8616E">
              <w:rPr>
                <w:bCs/>
                <w:sz w:val="22"/>
                <w:szCs w:val="22"/>
                <w:lang w:val="uk-UA"/>
              </w:rPr>
              <w:t xml:space="preserve">36 </w:t>
            </w:r>
          </w:p>
        </w:tc>
        <w:tc>
          <w:tcPr>
            <w:tcW w:w="6804" w:type="dxa"/>
          </w:tcPr>
          <w:p w:rsidR="003D6698" w:rsidRPr="00E8616E" w:rsidRDefault="003D6698" w:rsidP="00277D32">
            <w:pPr>
              <w:rPr>
                <w:bCs/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 xml:space="preserve">Аспірант в повному обсязі опанував матеріал теми, подача акуратна, без помилок </w:t>
            </w:r>
          </w:p>
        </w:tc>
      </w:tr>
      <w:tr w:rsidR="003D6698" w:rsidRPr="00FE54B1" w:rsidTr="00277D32">
        <w:trPr>
          <w:trHeight w:val="201"/>
        </w:trPr>
        <w:tc>
          <w:tcPr>
            <w:tcW w:w="676" w:type="dxa"/>
          </w:tcPr>
          <w:p w:rsidR="003D6698" w:rsidRPr="00E8616E" w:rsidRDefault="003D6698" w:rsidP="00277D32">
            <w:pPr>
              <w:rPr>
                <w:bCs/>
                <w:lang w:val="uk-UA"/>
              </w:rPr>
            </w:pPr>
            <w:r w:rsidRPr="00E8616E">
              <w:rPr>
                <w:bCs/>
                <w:lang w:val="uk-UA"/>
              </w:rPr>
              <w:t>В</w:t>
            </w:r>
          </w:p>
        </w:tc>
        <w:tc>
          <w:tcPr>
            <w:tcW w:w="992" w:type="dxa"/>
          </w:tcPr>
          <w:p w:rsidR="003D6698" w:rsidRPr="00E8616E" w:rsidRDefault="003D6698" w:rsidP="00277D32">
            <w:pPr>
              <w:rPr>
                <w:bCs/>
                <w:lang w:val="uk-UA"/>
              </w:rPr>
            </w:pPr>
            <w:r w:rsidRPr="00E8616E">
              <w:rPr>
                <w:bCs/>
                <w:sz w:val="22"/>
                <w:szCs w:val="22"/>
                <w:lang w:val="uk-UA"/>
              </w:rPr>
              <w:t xml:space="preserve">12–15 </w:t>
            </w:r>
          </w:p>
        </w:tc>
        <w:tc>
          <w:tcPr>
            <w:tcW w:w="992" w:type="dxa"/>
          </w:tcPr>
          <w:p w:rsidR="003D6698" w:rsidRPr="00E8616E" w:rsidRDefault="003D6698" w:rsidP="00277D32">
            <w:pPr>
              <w:rPr>
                <w:bCs/>
                <w:lang w:val="uk-UA"/>
              </w:rPr>
            </w:pPr>
            <w:r w:rsidRPr="00E8616E">
              <w:rPr>
                <w:bCs/>
                <w:sz w:val="22"/>
                <w:szCs w:val="22"/>
                <w:lang w:val="uk-UA"/>
              </w:rPr>
              <w:t xml:space="preserve">32–35 </w:t>
            </w:r>
          </w:p>
        </w:tc>
        <w:tc>
          <w:tcPr>
            <w:tcW w:w="6804" w:type="dxa"/>
          </w:tcPr>
          <w:p w:rsidR="003D6698" w:rsidRPr="00E8616E" w:rsidRDefault="003D6698" w:rsidP="00277D32">
            <w:pPr>
              <w:rPr>
                <w:bCs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Студент</w:t>
            </w:r>
            <w:r w:rsidRPr="00E8616E">
              <w:rPr>
                <w:sz w:val="22"/>
                <w:szCs w:val="22"/>
                <w:lang w:val="uk-UA"/>
              </w:rPr>
              <w:t xml:space="preserve"> в повному обсязі опанував матеріал теми, але зробив декілька незначних помилок</w:t>
            </w:r>
          </w:p>
        </w:tc>
      </w:tr>
      <w:tr w:rsidR="003D6698" w:rsidRPr="00FE54B1" w:rsidTr="00277D32">
        <w:trPr>
          <w:trHeight w:val="251"/>
        </w:trPr>
        <w:tc>
          <w:tcPr>
            <w:tcW w:w="676" w:type="dxa"/>
          </w:tcPr>
          <w:p w:rsidR="003D6698" w:rsidRPr="00E8616E" w:rsidRDefault="003D6698" w:rsidP="00277D32">
            <w:pPr>
              <w:rPr>
                <w:bCs/>
                <w:lang w:val="uk-UA"/>
              </w:rPr>
            </w:pPr>
            <w:r w:rsidRPr="00E8616E">
              <w:rPr>
                <w:bCs/>
                <w:lang w:val="uk-UA"/>
              </w:rPr>
              <w:t>С</w:t>
            </w:r>
          </w:p>
        </w:tc>
        <w:tc>
          <w:tcPr>
            <w:tcW w:w="992" w:type="dxa"/>
          </w:tcPr>
          <w:p w:rsidR="003D6698" w:rsidRPr="00E8616E" w:rsidRDefault="003D6698" w:rsidP="00277D32">
            <w:pPr>
              <w:rPr>
                <w:bCs/>
                <w:lang w:val="uk-UA"/>
              </w:rPr>
            </w:pPr>
            <w:r w:rsidRPr="00E8616E">
              <w:rPr>
                <w:bCs/>
                <w:sz w:val="22"/>
                <w:szCs w:val="22"/>
                <w:lang w:val="uk-UA"/>
              </w:rPr>
              <w:t xml:space="preserve">8–11 </w:t>
            </w:r>
          </w:p>
        </w:tc>
        <w:tc>
          <w:tcPr>
            <w:tcW w:w="992" w:type="dxa"/>
          </w:tcPr>
          <w:p w:rsidR="003D6698" w:rsidRPr="00E8616E" w:rsidRDefault="003D6698" w:rsidP="00277D32">
            <w:pPr>
              <w:rPr>
                <w:bCs/>
                <w:lang w:val="uk-UA"/>
              </w:rPr>
            </w:pPr>
            <w:r w:rsidRPr="00E8616E">
              <w:rPr>
                <w:bCs/>
                <w:sz w:val="22"/>
                <w:szCs w:val="22"/>
                <w:lang w:val="uk-UA"/>
              </w:rPr>
              <w:t xml:space="preserve">22–31 </w:t>
            </w:r>
          </w:p>
        </w:tc>
        <w:tc>
          <w:tcPr>
            <w:tcW w:w="6804" w:type="dxa"/>
          </w:tcPr>
          <w:p w:rsidR="003D6698" w:rsidRPr="00E8616E" w:rsidRDefault="003D6698" w:rsidP="00277D32">
            <w:pPr>
              <w:rPr>
                <w:bCs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Студент</w:t>
            </w:r>
            <w:r w:rsidRPr="00E8616E">
              <w:rPr>
                <w:sz w:val="22"/>
                <w:szCs w:val="22"/>
                <w:lang w:val="uk-UA"/>
              </w:rPr>
              <w:t xml:space="preserve"> в повному обсязі опанував матеріал теми, але  зробив значні помилки, є невеликі проблеми з форматуванням</w:t>
            </w:r>
          </w:p>
        </w:tc>
      </w:tr>
      <w:tr w:rsidR="003D6698" w:rsidRPr="00FE54B1" w:rsidTr="00277D32">
        <w:trPr>
          <w:trHeight w:val="234"/>
        </w:trPr>
        <w:tc>
          <w:tcPr>
            <w:tcW w:w="676" w:type="dxa"/>
          </w:tcPr>
          <w:p w:rsidR="003D6698" w:rsidRPr="00E8616E" w:rsidRDefault="003D6698" w:rsidP="00277D32">
            <w:pPr>
              <w:rPr>
                <w:lang w:val="uk-UA"/>
              </w:rPr>
            </w:pPr>
            <w:r w:rsidRPr="00E8616E">
              <w:rPr>
                <w:lang w:val="en-US"/>
              </w:rPr>
              <w:t>D</w:t>
            </w:r>
          </w:p>
        </w:tc>
        <w:tc>
          <w:tcPr>
            <w:tcW w:w="992" w:type="dxa"/>
          </w:tcPr>
          <w:p w:rsidR="003D6698" w:rsidRPr="00E8616E" w:rsidRDefault="003D6698" w:rsidP="00277D32">
            <w:pPr>
              <w:rPr>
                <w:bCs/>
                <w:lang w:val="uk-UA"/>
              </w:rPr>
            </w:pPr>
            <w:r w:rsidRPr="00E8616E">
              <w:rPr>
                <w:lang w:val="uk-UA"/>
              </w:rPr>
              <w:t xml:space="preserve">4–7 </w:t>
            </w:r>
          </w:p>
        </w:tc>
        <w:tc>
          <w:tcPr>
            <w:tcW w:w="992" w:type="dxa"/>
          </w:tcPr>
          <w:p w:rsidR="003D6698" w:rsidRPr="00E8616E" w:rsidRDefault="003D6698" w:rsidP="00277D32">
            <w:pPr>
              <w:rPr>
                <w:lang w:val="uk-UA"/>
              </w:rPr>
            </w:pPr>
            <w:r w:rsidRPr="00E8616E">
              <w:rPr>
                <w:lang w:val="uk-UA"/>
              </w:rPr>
              <w:t xml:space="preserve">10–21 </w:t>
            </w:r>
          </w:p>
        </w:tc>
        <w:tc>
          <w:tcPr>
            <w:tcW w:w="6804" w:type="dxa"/>
          </w:tcPr>
          <w:p w:rsidR="003D6698" w:rsidRPr="00E8616E" w:rsidRDefault="003D6698" w:rsidP="00277D32">
            <w:pPr>
              <w:rPr>
                <w:bCs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Студент</w:t>
            </w:r>
            <w:r w:rsidRPr="00E8616E">
              <w:rPr>
                <w:sz w:val="22"/>
                <w:szCs w:val="22"/>
                <w:lang w:val="uk-UA"/>
              </w:rPr>
              <w:t xml:space="preserve"> не в повному обсязі опанував матеріал теми, робота виконана на недостатньому рівні із значними недоліками (недостатньо розкрита тема, малий обсяг, відсутність творчого підходу тощо), наявні проблеми з форматуванням</w:t>
            </w:r>
          </w:p>
        </w:tc>
      </w:tr>
      <w:tr w:rsidR="003D6698" w:rsidRPr="004F64B4" w:rsidTr="00277D32">
        <w:trPr>
          <w:trHeight w:val="268"/>
        </w:trPr>
        <w:tc>
          <w:tcPr>
            <w:tcW w:w="676" w:type="dxa"/>
          </w:tcPr>
          <w:p w:rsidR="003D6698" w:rsidRPr="00E8616E" w:rsidRDefault="003D6698" w:rsidP="00277D32">
            <w:pPr>
              <w:rPr>
                <w:lang w:val="uk-UA"/>
              </w:rPr>
            </w:pPr>
            <w:r w:rsidRPr="00E8616E">
              <w:rPr>
                <w:lang w:val="uk-UA"/>
              </w:rPr>
              <w:lastRenderedPageBreak/>
              <w:t>Е</w:t>
            </w:r>
          </w:p>
        </w:tc>
        <w:tc>
          <w:tcPr>
            <w:tcW w:w="992" w:type="dxa"/>
          </w:tcPr>
          <w:p w:rsidR="003D6698" w:rsidRPr="00E8616E" w:rsidRDefault="003D6698" w:rsidP="00277D32">
            <w:pPr>
              <w:rPr>
                <w:lang w:val="uk-UA"/>
              </w:rPr>
            </w:pPr>
            <w:r w:rsidRPr="00E8616E">
              <w:rPr>
                <w:lang w:val="uk-UA"/>
              </w:rPr>
              <w:t xml:space="preserve">1–3 </w:t>
            </w:r>
          </w:p>
        </w:tc>
        <w:tc>
          <w:tcPr>
            <w:tcW w:w="992" w:type="dxa"/>
          </w:tcPr>
          <w:p w:rsidR="003D6698" w:rsidRPr="00E8616E" w:rsidRDefault="003D6698" w:rsidP="00277D32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 xml:space="preserve">1–9 </w:t>
            </w:r>
          </w:p>
        </w:tc>
        <w:tc>
          <w:tcPr>
            <w:tcW w:w="6804" w:type="dxa"/>
          </w:tcPr>
          <w:p w:rsidR="003D6698" w:rsidRPr="00E8616E" w:rsidRDefault="003D6698" w:rsidP="00277D32">
            <w:pPr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Студент</w:t>
            </w:r>
            <w:r w:rsidRPr="00E8616E">
              <w:rPr>
                <w:sz w:val="22"/>
                <w:szCs w:val="22"/>
                <w:lang w:val="uk-UA"/>
              </w:rPr>
              <w:t xml:space="preserve"> в недостатньому  обсязі опанував матеріал теми, виконана робота має багато значних недоліків (недостатньо розкрита тема, малий обсяг, невідповідність завданню, невчасна подача виконаної роботи, неохайність подання тощо).</w:t>
            </w:r>
          </w:p>
        </w:tc>
      </w:tr>
      <w:tr w:rsidR="003D6698" w:rsidRPr="00FE54B1" w:rsidTr="00277D32">
        <w:trPr>
          <w:trHeight w:val="301"/>
        </w:trPr>
        <w:tc>
          <w:tcPr>
            <w:tcW w:w="676" w:type="dxa"/>
          </w:tcPr>
          <w:p w:rsidR="003D6698" w:rsidRPr="00E8616E" w:rsidRDefault="003D6698" w:rsidP="00277D32">
            <w:pPr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3D6698" w:rsidRPr="00E8616E" w:rsidRDefault="003D6698" w:rsidP="00277D32">
            <w:pPr>
              <w:rPr>
                <w:lang w:val="uk-UA"/>
              </w:rPr>
            </w:pPr>
            <w:r w:rsidRPr="00E8616E">
              <w:rPr>
                <w:bCs/>
                <w:sz w:val="22"/>
                <w:szCs w:val="22"/>
                <w:lang w:val="uk-UA"/>
              </w:rPr>
              <w:t xml:space="preserve">0 </w:t>
            </w:r>
          </w:p>
        </w:tc>
        <w:tc>
          <w:tcPr>
            <w:tcW w:w="992" w:type="dxa"/>
          </w:tcPr>
          <w:p w:rsidR="003D6698" w:rsidRPr="00E8616E" w:rsidRDefault="003D6698" w:rsidP="00277D32">
            <w:pPr>
              <w:rPr>
                <w:bCs/>
                <w:lang w:val="uk-UA"/>
              </w:rPr>
            </w:pPr>
            <w:r w:rsidRPr="00E8616E">
              <w:rPr>
                <w:bCs/>
                <w:sz w:val="22"/>
                <w:szCs w:val="22"/>
                <w:lang w:val="uk-UA"/>
              </w:rPr>
              <w:t xml:space="preserve">0 </w:t>
            </w:r>
          </w:p>
        </w:tc>
        <w:tc>
          <w:tcPr>
            <w:tcW w:w="6804" w:type="dxa"/>
          </w:tcPr>
          <w:p w:rsidR="003D6698" w:rsidRPr="00E8616E" w:rsidRDefault="003D6698" w:rsidP="00277D32">
            <w:pPr>
              <w:rPr>
                <w:bCs/>
                <w:lang w:val="uk-UA"/>
              </w:rPr>
            </w:pPr>
            <w:r w:rsidRPr="00E8616E">
              <w:rPr>
                <w:bCs/>
                <w:sz w:val="22"/>
                <w:szCs w:val="22"/>
                <w:lang w:val="uk-UA"/>
              </w:rPr>
              <w:t>Пропуск рубіжного контролю</w:t>
            </w:r>
          </w:p>
        </w:tc>
      </w:tr>
    </w:tbl>
    <w:p w:rsidR="003D6698" w:rsidRPr="00FE54B1" w:rsidRDefault="003D6698" w:rsidP="004455C8">
      <w:pPr>
        <w:spacing w:before="120"/>
        <w:rPr>
          <w:lang w:val="uk-UA"/>
        </w:rPr>
      </w:pPr>
    </w:p>
    <w:p w:rsidR="003D6698" w:rsidRPr="00FE54B1" w:rsidRDefault="003D6698" w:rsidP="004455C8">
      <w:pPr>
        <w:spacing w:after="120" w:line="276" w:lineRule="auto"/>
        <w:rPr>
          <w:b/>
          <w:lang w:val="uk-UA"/>
        </w:rPr>
      </w:pPr>
      <w:r w:rsidRPr="00FE54B1">
        <w:rPr>
          <w:b/>
          <w:lang w:val="uk-UA"/>
        </w:rPr>
        <w:t xml:space="preserve">СИСТЕМА БОНУСІВ </w:t>
      </w:r>
    </w:p>
    <w:p w:rsidR="003D6698" w:rsidRPr="000C520C" w:rsidRDefault="003D6698" w:rsidP="004455C8">
      <w:pPr>
        <w:spacing w:line="276" w:lineRule="auto"/>
        <w:jc w:val="both"/>
        <w:rPr>
          <w:color w:val="FF0000"/>
          <w:lang w:val="uk-UA"/>
        </w:rPr>
      </w:pPr>
      <w:r w:rsidRPr="000C520C">
        <w:rPr>
          <w:color w:val="FF0000"/>
          <w:lang w:val="uk-UA"/>
        </w:rPr>
        <w:t>Передбачено додаткові бали за активність аспіранта під час семінарських занять (3), виступ на конференції або публікацію статті за темою дослідження, виконані в межах дисципліни (5–8), а також участь у житті групи (1–3). Максимальна кількість балів: 10.</w:t>
      </w:r>
    </w:p>
    <w:p w:rsidR="003D6698" w:rsidRPr="00FE54B1" w:rsidRDefault="003D6698" w:rsidP="004455C8">
      <w:pPr>
        <w:spacing w:line="276" w:lineRule="auto"/>
        <w:rPr>
          <w:lang w:val="uk-UA"/>
        </w:rPr>
      </w:pPr>
    </w:p>
    <w:p w:rsidR="003D6698" w:rsidRPr="00FE54B1" w:rsidRDefault="003D6698" w:rsidP="004455C8">
      <w:pPr>
        <w:spacing w:after="120" w:line="276" w:lineRule="auto"/>
        <w:rPr>
          <w:b/>
          <w:lang w:val="uk-UA"/>
        </w:rPr>
      </w:pPr>
      <w:r w:rsidRPr="00FE54B1">
        <w:rPr>
          <w:b/>
          <w:lang w:val="uk-UA"/>
        </w:rPr>
        <w:t>РЕКОМЕНДОВАНА ЛІТЕРАТУРА</w:t>
      </w:r>
    </w:p>
    <w:p w:rsidR="003D6698" w:rsidRPr="00FE54B1" w:rsidRDefault="003D6698" w:rsidP="004455C8">
      <w:pPr>
        <w:spacing w:after="120" w:line="276" w:lineRule="auto"/>
        <w:rPr>
          <w:spacing w:val="-4"/>
          <w:lang w:val="uk-UA"/>
        </w:rPr>
      </w:pPr>
      <w:r w:rsidRPr="00FE54B1">
        <w:rPr>
          <w:spacing w:val="-4"/>
          <w:lang w:val="uk-UA"/>
        </w:rPr>
        <w:t>Розширений список літератури наведено у методичних матеріалах. Також на заняттях викладач може порекомендувати додаткові джерела інформації.</w:t>
      </w:r>
    </w:p>
    <w:p w:rsidR="003D6698" w:rsidRDefault="003D6698" w:rsidP="004455C8">
      <w:pPr>
        <w:jc w:val="both"/>
      </w:pPr>
      <w:r>
        <w:t xml:space="preserve">1.  Алексеев-Алюрви Ю. Краски старых мастеров от античности до конца XX в. / Ю.В. Алексеев-Алюрви. – М., 2000. </w:t>
      </w:r>
    </w:p>
    <w:p w:rsidR="003D6698" w:rsidRDefault="003D6698" w:rsidP="004455C8">
      <w:pPr>
        <w:jc w:val="both"/>
      </w:pPr>
      <w:r>
        <w:t>2.  Алексеев-Алюрви Ю. Красочное сырье и краски, используемые в живописи. Анализ и описание природного минерального и органического сырья, рецепты приготовления красок. / Ю.В. Алексеев-Алюрви. – М: Грааль, 2000.</w:t>
      </w:r>
    </w:p>
    <w:p w:rsidR="003D6698" w:rsidRDefault="003D6698" w:rsidP="004455C8">
      <w:pPr>
        <w:jc w:val="both"/>
      </w:pPr>
      <w:r>
        <w:t xml:space="preserve">темперной живописи. Ч. 1. Темпера, основания и грунты. / А.В, Виннер. –  М-Л.: Искусство, 1948. </w:t>
      </w:r>
    </w:p>
    <w:p w:rsidR="003D6698" w:rsidRDefault="003D6698" w:rsidP="004455C8">
      <w:pPr>
        <w:jc w:val="both"/>
      </w:pPr>
      <w:r>
        <w:rPr>
          <w:lang w:val="uk-UA"/>
        </w:rPr>
        <w:t>3</w:t>
      </w:r>
      <w:r>
        <w:t xml:space="preserve">. Виннер А. Фресковая и темперная живопись. Вып. 3. Материалы и техника станковой темперной живописи. Ч. 2. Краски, высыхание красок темперы. / А.В, Виннер. –  М-Л.: Искусство, 1948. </w:t>
      </w:r>
    </w:p>
    <w:p w:rsidR="003D6698" w:rsidRDefault="003D6698" w:rsidP="004455C8">
      <w:pPr>
        <w:jc w:val="both"/>
      </w:pPr>
    </w:p>
    <w:p w:rsidR="003D6698" w:rsidRDefault="003D6698"/>
    <w:sectPr w:rsidR="003D6698" w:rsidSect="00E23C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0F2" w:rsidRDefault="004230F2">
      <w:r>
        <w:separator/>
      </w:r>
    </w:p>
  </w:endnote>
  <w:endnote w:type="continuationSeparator" w:id="0">
    <w:p w:rsidR="004230F2" w:rsidRDefault="00423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698" w:rsidRDefault="003D669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698" w:rsidRDefault="00F45EFA">
    <w:pPr>
      <w:pStyle w:val="a6"/>
      <w:jc w:val="center"/>
    </w:pPr>
    <w:fldSimple w:instr="PAGE   \* MERGEFORMAT">
      <w:r w:rsidR="002E301B">
        <w:rPr>
          <w:noProof/>
        </w:rPr>
        <w:t>1</w:t>
      </w:r>
    </w:fldSimple>
  </w:p>
  <w:p w:rsidR="003D6698" w:rsidRDefault="003D669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698" w:rsidRDefault="003D669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0F2" w:rsidRDefault="004230F2">
      <w:r>
        <w:separator/>
      </w:r>
    </w:p>
  </w:footnote>
  <w:footnote w:type="continuationSeparator" w:id="0">
    <w:p w:rsidR="004230F2" w:rsidRDefault="004230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698" w:rsidRDefault="003D669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698" w:rsidRDefault="003D6698" w:rsidP="002A0017">
    <w:pPr>
      <w:rPr>
        <w:sz w:val="18"/>
        <w:szCs w:val="18"/>
        <w:lang w:val="uk-UA"/>
      </w:rPr>
    </w:pPr>
    <w:r w:rsidRPr="00B17991">
      <w:rPr>
        <w:bCs/>
        <w:i/>
        <w:sz w:val="18"/>
        <w:szCs w:val="18"/>
        <w:lang w:val="uk-UA"/>
      </w:rPr>
      <w:t xml:space="preserve">Силабус </w:t>
    </w:r>
    <w:r w:rsidRPr="00B17991">
      <w:rPr>
        <w:bCs/>
        <w:i/>
        <w:sz w:val="18"/>
        <w:szCs w:val="18"/>
        <w:lang w:val="uk-UA"/>
      </w:rPr>
      <w:tab/>
    </w:r>
    <w:r>
      <w:rPr>
        <w:bCs/>
        <w:sz w:val="18"/>
        <w:szCs w:val="18"/>
        <w:lang w:val="uk-UA"/>
      </w:rPr>
      <w:tab/>
    </w:r>
    <w:r>
      <w:rPr>
        <w:bCs/>
        <w:sz w:val="18"/>
        <w:szCs w:val="18"/>
        <w:lang w:val="uk-UA"/>
      </w:rPr>
      <w:tab/>
    </w:r>
    <w:r>
      <w:rPr>
        <w:bCs/>
        <w:sz w:val="18"/>
        <w:szCs w:val="18"/>
        <w:lang w:val="uk-UA"/>
      </w:rPr>
      <w:tab/>
    </w:r>
    <w:r>
      <w:rPr>
        <w:bCs/>
        <w:sz w:val="18"/>
        <w:szCs w:val="18"/>
        <w:lang w:val="uk-UA"/>
      </w:rPr>
      <w:tab/>
    </w:r>
    <w:r>
      <w:rPr>
        <w:bCs/>
        <w:sz w:val="18"/>
        <w:szCs w:val="18"/>
        <w:lang w:val="uk-UA"/>
      </w:rPr>
      <w:tab/>
      <w:t xml:space="preserve">                                                                                            Копіювання</w:t>
    </w:r>
    <w:r>
      <w:rPr>
        <w:bCs/>
        <w:sz w:val="16"/>
        <w:szCs w:val="16"/>
        <w:lang w:val="uk-UA"/>
      </w:rPr>
      <w:t xml:space="preserve">                         </w:t>
    </w:r>
    <w:r w:rsidRPr="00B17991">
      <w:rPr>
        <w:sz w:val="18"/>
        <w:szCs w:val="18"/>
        <w:lang w:val="uk-UA"/>
      </w:rPr>
      <w:t xml:space="preserve"> </w:t>
    </w:r>
  </w:p>
  <w:p w:rsidR="003D6698" w:rsidRPr="00B17991" w:rsidRDefault="003D6698" w:rsidP="00710F58">
    <w:pPr>
      <w:jc w:val="right"/>
      <w:rPr>
        <w:sz w:val="18"/>
        <w:szCs w:val="18"/>
        <w:lang w:val="uk-U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698" w:rsidRDefault="003D669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D26F5"/>
    <w:multiLevelType w:val="hybridMultilevel"/>
    <w:tmpl w:val="4FE21FE4"/>
    <w:lvl w:ilvl="0" w:tplc="F4F0434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1F48"/>
    <w:rsid w:val="0004113C"/>
    <w:rsid w:val="000C520C"/>
    <w:rsid w:val="000D1FDB"/>
    <w:rsid w:val="0010529D"/>
    <w:rsid w:val="00163A31"/>
    <w:rsid w:val="00182CAB"/>
    <w:rsid w:val="001F22A9"/>
    <w:rsid w:val="00263B2B"/>
    <w:rsid w:val="00277D32"/>
    <w:rsid w:val="00281FC8"/>
    <w:rsid w:val="002A0017"/>
    <w:rsid w:val="002E301B"/>
    <w:rsid w:val="002E3633"/>
    <w:rsid w:val="003D6698"/>
    <w:rsid w:val="004230F2"/>
    <w:rsid w:val="004455C8"/>
    <w:rsid w:val="004F64B4"/>
    <w:rsid w:val="00504CCB"/>
    <w:rsid w:val="006D3566"/>
    <w:rsid w:val="00710F58"/>
    <w:rsid w:val="007422FF"/>
    <w:rsid w:val="00760E20"/>
    <w:rsid w:val="007656AD"/>
    <w:rsid w:val="007E2121"/>
    <w:rsid w:val="00872FD7"/>
    <w:rsid w:val="00956652"/>
    <w:rsid w:val="009B6943"/>
    <w:rsid w:val="00A26FF7"/>
    <w:rsid w:val="00A61F85"/>
    <w:rsid w:val="00B17991"/>
    <w:rsid w:val="00B33BD1"/>
    <w:rsid w:val="00C21DF5"/>
    <w:rsid w:val="00C41494"/>
    <w:rsid w:val="00C43F6E"/>
    <w:rsid w:val="00C451A2"/>
    <w:rsid w:val="00C87B69"/>
    <w:rsid w:val="00CC5231"/>
    <w:rsid w:val="00D26D18"/>
    <w:rsid w:val="00D33778"/>
    <w:rsid w:val="00D874F8"/>
    <w:rsid w:val="00DA6338"/>
    <w:rsid w:val="00E23C0F"/>
    <w:rsid w:val="00E8616E"/>
    <w:rsid w:val="00F45EFA"/>
    <w:rsid w:val="00FE54B1"/>
    <w:rsid w:val="00FF1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C8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455C8"/>
    <w:rPr>
      <w:rFonts w:cs="Times New Roman"/>
      <w:color w:val="0563C1"/>
      <w:u w:val="single"/>
    </w:rPr>
  </w:style>
  <w:style w:type="paragraph" w:styleId="a4">
    <w:name w:val="Body Text Indent"/>
    <w:basedOn w:val="a"/>
    <w:link w:val="a5"/>
    <w:uiPriority w:val="99"/>
    <w:rsid w:val="004455C8"/>
    <w:pPr>
      <w:widowControl w:val="0"/>
      <w:spacing w:line="360" w:lineRule="auto"/>
      <w:ind w:left="851"/>
      <w:jc w:val="both"/>
    </w:pPr>
    <w:rPr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4455C8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4455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4455C8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10529D"/>
    <w:pPr>
      <w:ind w:left="720"/>
      <w:contextualSpacing/>
    </w:pPr>
  </w:style>
  <w:style w:type="paragraph" w:styleId="a9">
    <w:name w:val="header"/>
    <w:basedOn w:val="a"/>
    <w:link w:val="aa"/>
    <w:uiPriority w:val="99"/>
    <w:rsid w:val="002A00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182CAB"/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9;&#1072;&#1082;&#1086;&#1085;&#1086;&#1076;&#1072;&#1074;&#1089;&#1090;&#1074;&#1086;.com/zakon-ukrajiny/stattya-akademichna-dobrochesnist-325783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aiup.org.ua/novyny/akademichna-dobrochesnist-shho-v-uchniv-ta-studentiv-na-dumtsi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1114</Words>
  <Characters>6352</Characters>
  <Application>Microsoft Office Word</Application>
  <DocSecurity>0</DocSecurity>
  <Lines>52</Lines>
  <Paragraphs>14</Paragraphs>
  <ScaleCrop>false</ScaleCrop>
  <Company>Home</Company>
  <LinksUpToDate>false</LinksUpToDate>
  <CharactersWithSpaces>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GIZ 25</cp:lastModifiedBy>
  <cp:revision>2</cp:revision>
  <dcterms:created xsi:type="dcterms:W3CDTF">2020-11-25T10:12:00Z</dcterms:created>
  <dcterms:modified xsi:type="dcterms:W3CDTF">2020-11-25T10:12:00Z</dcterms:modified>
</cp:coreProperties>
</file>