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A0"/>
      </w:tblPr>
      <w:tblGrid>
        <w:gridCol w:w="1668"/>
        <w:gridCol w:w="2976"/>
        <w:gridCol w:w="2167"/>
        <w:gridCol w:w="2795"/>
      </w:tblGrid>
      <w:tr w:rsidR="00761302" w:rsidRPr="00A26FF7" w:rsidTr="00E8616E">
        <w:tc>
          <w:tcPr>
            <w:tcW w:w="9606" w:type="dxa"/>
            <w:gridSpan w:val="4"/>
          </w:tcPr>
          <w:p w:rsidR="00761302" w:rsidRPr="00E8616E" w:rsidRDefault="00094ED4" w:rsidP="00E8616E">
            <w:pPr>
              <w:ind w:hanging="284"/>
              <w:jc w:val="center"/>
              <w:rPr>
                <w:sz w:val="20"/>
                <w:szCs w:val="20"/>
                <w:lang w:val="uk-UA"/>
              </w:rPr>
            </w:pPr>
            <w:r>
              <w:rPr>
                <w:noProof/>
                <w:lang w:eastAsia="ru-RU"/>
              </w:rPr>
              <w:drawing>
                <wp:inline distT="0" distB="0" distL="0" distR="0">
                  <wp:extent cx="769620" cy="5867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69620" cy="586740"/>
                          </a:xfrm>
                          <a:prstGeom prst="rect">
                            <a:avLst/>
                          </a:prstGeom>
                          <a:noFill/>
                          <a:ln w="9525">
                            <a:noFill/>
                            <a:miter lim="800000"/>
                            <a:headEnd/>
                            <a:tailEnd/>
                          </a:ln>
                        </pic:spPr>
                      </pic:pic>
                    </a:graphicData>
                  </a:graphic>
                </wp:inline>
              </w:drawing>
            </w:r>
          </w:p>
        </w:tc>
      </w:tr>
      <w:tr w:rsidR="00761302" w:rsidRPr="00A26FF7" w:rsidTr="00E8616E">
        <w:tc>
          <w:tcPr>
            <w:tcW w:w="9606" w:type="dxa"/>
            <w:gridSpan w:val="4"/>
          </w:tcPr>
          <w:p w:rsidR="00761302" w:rsidRPr="00E8616E" w:rsidRDefault="00761302" w:rsidP="00E8616E">
            <w:pPr>
              <w:spacing w:before="60" w:after="280"/>
              <w:ind w:hanging="284"/>
              <w:jc w:val="center"/>
              <w:rPr>
                <w:sz w:val="20"/>
                <w:szCs w:val="20"/>
                <w:lang w:val="uk-UA"/>
              </w:rPr>
            </w:pPr>
            <w:r w:rsidRPr="00E8616E">
              <w:rPr>
                <w:sz w:val="20"/>
                <w:szCs w:val="20"/>
                <w:lang w:val="uk-UA"/>
              </w:rPr>
              <w:t>ХАРКІВСЬКА ДЕРЖАВНА АКАДЕМІЯ ДИЗАЙНУ І МИСТЕЦТВ</w:t>
            </w:r>
          </w:p>
        </w:tc>
      </w:tr>
      <w:tr w:rsidR="00761302" w:rsidRPr="00FE54B1" w:rsidTr="00E8616E">
        <w:tc>
          <w:tcPr>
            <w:tcW w:w="1668" w:type="dxa"/>
            <w:tcBorders>
              <w:left w:val="single" w:sz="4" w:space="0" w:color="auto"/>
            </w:tcBorders>
          </w:tcPr>
          <w:p w:rsidR="00761302" w:rsidRPr="00E8616E" w:rsidRDefault="00761302" w:rsidP="00597801">
            <w:pPr>
              <w:rPr>
                <w:lang w:val="uk-UA"/>
              </w:rPr>
            </w:pPr>
            <w:r w:rsidRPr="00E8616E">
              <w:rPr>
                <w:sz w:val="22"/>
                <w:szCs w:val="22"/>
                <w:lang w:val="uk-UA"/>
              </w:rPr>
              <w:t>Факультет</w:t>
            </w:r>
          </w:p>
        </w:tc>
        <w:tc>
          <w:tcPr>
            <w:tcW w:w="2976" w:type="dxa"/>
            <w:tcBorders>
              <w:right w:val="single" w:sz="4" w:space="0" w:color="auto"/>
            </w:tcBorders>
          </w:tcPr>
          <w:p w:rsidR="00761302" w:rsidRPr="00E8616E" w:rsidRDefault="00761302" w:rsidP="00597801">
            <w:pPr>
              <w:rPr>
                <w:lang w:val="uk-UA"/>
              </w:rPr>
            </w:pPr>
            <w:r w:rsidRPr="00E8616E">
              <w:rPr>
                <w:sz w:val="22"/>
                <w:szCs w:val="22"/>
                <w:lang w:val="uk-UA"/>
              </w:rPr>
              <w:t>Образотворче мистецтво</w:t>
            </w:r>
          </w:p>
        </w:tc>
        <w:tc>
          <w:tcPr>
            <w:tcW w:w="2167" w:type="dxa"/>
            <w:tcBorders>
              <w:left w:val="single" w:sz="4" w:space="0" w:color="auto"/>
            </w:tcBorders>
          </w:tcPr>
          <w:p w:rsidR="00761302" w:rsidRPr="00E8616E" w:rsidRDefault="00761302" w:rsidP="00597801">
            <w:pPr>
              <w:rPr>
                <w:lang w:val="uk-UA"/>
              </w:rPr>
            </w:pPr>
            <w:r w:rsidRPr="00E8616E">
              <w:rPr>
                <w:sz w:val="22"/>
                <w:szCs w:val="22"/>
                <w:lang w:val="uk-UA"/>
              </w:rPr>
              <w:t>Рівень вищої освіти</w:t>
            </w:r>
          </w:p>
        </w:tc>
        <w:tc>
          <w:tcPr>
            <w:tcW w:w="2795" w:type="dxa"/>
          </w:tcPr>
          <w:p w:rsidR="00761302" w:rsidRPr="00E8616E" w:rsidRDefault="00761302" w:rsidP="00597801">
            <w:pPr>
              <w:rPr>
                <w:lang w:val="uk-UA"/>
              </w:rPr>
            </w:pPr>
            <w:r>
              <w:rPr>
                <w:sz w:val="22"/>
                <w:szCs w:val="22"/>
                <w:lang w:val="uk-UA"/>
              </w:rPr>
              <w:t>перший</w:t>
            </w:r>
            <w:r w:rsidRPr="00E8616E">
              <w:rPr>
                <w:sz w:val="22"/>
                <w:szCs w:val="22"/>
                <w:lang w:val="uk-UA"/>
              </w:rPr>
              <w:t xml:space="preserve"> (</w:t>
            </w:r>
            <w:r>
              <w:rPr>
                <w:sz w:val="22"/>
                <w:szCs w:val="22"/>
                <w:lang w:val="en-US"/>
              </w:rPr>
              <w:t>бакалавр</w:t>
            </w:r>
            <w:r w:rsidRPr="00E8616E">
              <w:rPr>
                <w:sz w:val="22"/>
                <w:szCs w:val="22"/>
                <w:lang w:val="uk-UA"/>
              </w:rPr>
              <w:t>)</w:t>
            </w:r>
          </w:p>
        </w:tc>
      </w:tr>
      <w:tr w:rsidR="00761302" w:rsidRPr="00FE54B1" w:rsidTr="00E8616E">
        <w:tc>
          <w:tcPr>
            <w:tcW w:w="1668" w:type="dxa"/>
            <w:tcBorders>
              <w:left w:val="single" w:sz="4" w:space="0" w:color="auto"/>
            </w:tcBorders>
          </w:tcPr>
          <w:p w:rsidR="00761302" w:rsidRPr="00E8616E" w:rsidRDefault="00761302" w:rsidP="00597801">
            <w:pPr>
              <w:rPr>
                <w:lang w:val="uk-UA"/>
              </w:rPr>
            </w:pPr>
            <w:r w:rsidRPr="00E8616E">
              <w:rPr>
                <w:sz w:val="22"/>
                <w:szCs w:val="22"/>
                <w:lang w:val="uk-UA"/>
              </w:rPr>
              <w:t>Кафедра</w:t>
            </w:r>
          </w:p>
        </w:tc>
        <w:tc>
          <w:tcPr>
            <w:tcW w:w="2976" w:type="dxa"/>
            <w:tcBorders>
              <w:right w:val="single" w:sz="4" w:space="0" w:color="auto"/>
            </w:tcBorders>
          </w:tcPr>
          <w:p w:rsidR="00761302" w:rsidRPr="00E8616E" w:rsidRDefault="00761302" w:rsidP="00597801">
            <w:pPr>
              <w:rPr>
                <w:lang w:val="uk-UA"/>
              </w:rPr>
            </w:pPr>
            <w:r w:rsidRPr="00E8616E">
              <w:rPr>
                <w:sz w:val="22"/>
                <w:szCs w:val="22"/>
                <w:lang w:val="uk-UA"/>
              </w:rPr>
              <w:t>Реставрації та експертизи творів мистецтва</w:t>
            </w:r>
          </w:p>
        </w:tc>
        <w:tc>
          <w:tcPr>
            <w:tcW w:w="2167" w:type="dxa"/>
            <w:tcBorders>
              <w:left w:val="single" w:sz="4" w:space="0" w:color="auto"/>
            </w:tcBorders>
          </w:tcPr>
          <w:p w:rsidR="00761302" w:rsidRPr="00E8616E" w:rsidRDefault="00761302" w:rsidP="00597801">
            <w:pPr>
              <w:rPr>
                <w:lang w:val="uk-UA"/>
              </w:rPr>
            </w:pPr>
            <w:r w:rsidRPr="00E8616E">
              <w:rPr>
                <w:sz w:val="22"/>
                <w:szCs w:val="22"/>
                <w:lang w:val="uk-UA"/>
              </w:rPr>
              <w:t>Рік навчання</w:t>
            </w:r>
          </w:p>
        </w:tc>
        <w:tc>
          <w:tcPr>
            <w:tcW w:w="2795" w:type="dxa"/>
          </w:tcPr>
          <w:p w:rsidR="00761302" w:rsidRPr="00E8616E" w:rsidRDefault="00761302" w:rsidP="00597801">
            <w:pPr>
              <w:rPr>
                <w:lang w:val="uk-UA"/>
              </w:rPr>
            </w:pPr>
            <w:r>
              <w:rPr>
                <w:lang w:val="uk-UA"/>
              </w:rPr>
              <w:t>2</w:t>
            </w:r>
          </w:p>
        </w:tc>
      </w:tr>
      <w:tr w:rsidR="00761302" w:rsidRPr="00FE54B1" w:rsidTr="00E8616E">
        <w:tc>
          <w:tcPr>
            <w:tcW w:w="1668" w:type="dxa"/>
            <w:tcBorders>
              <w:left w:val="single" w:sz="4" w:space="0" w:color="auto"/>
            </w:tcBorders>
          </w:tcPr>
          <w:p w:rsidR="00761302" w:rsidRPr="00E8616E" w:rsidRDefault="00761302" w:rsidP="00597801">
            <w:pPr>
              <w:rPr>
                <w:lang w:val="uk-UA"/>
              </w:rPr>
            </w:pPr>
            <w:r w:rsidRPr="00E8616E">
              <w:rPr>
                <w:sz w:val="22"/>
                <w:szCs w:val="22"/>
                <w:lang w:val="uk-UA"/>
              </w:rPr>
              <w:t>Галузь знань</w:t>
            </w:r>
          </w:p>
        </w:tc>
        <w:tc>
          <w:tcPr>
            <w:tcW w:w="2976" w:type="dxa"/>
            <w:tcBorders>
              <w:right w:val="single" w:sz="4" w:space="0" w:color="auto"/>
            </w:tcBorders>
          </w:tcPr>
          <w:p w:rsidR="00761302" w:rsidRPr="00E8616E" w:rsidRDefault="00761302" w:rsidP="00597801">
            <w:pPr>
              <w:rPr>
                <w:lang w:val="uk-UA"/>
              </w:rPr>
            </w:pPr>
            <w:r w:rsidRPr="00E8616E">
              <w:rPr>
                <w:sz w:val="22"/>
                <w:szCs w:val="22"/>
                <w:lang w:val="uk-UA"/>
              </w:rPr>
              <w:t>02 Культура і мистецтво</w:t>
            </w:r>
          </w:p>
        </w:tc>
        <w:tc>
          <w:tcPr>
            <w:tcW w:w="2167" w:type="dxa"/>
            <w:tcBorders>
              <w:left w:val="single" w:sz="4" w:space="0" w:color="auto"/>
            </w:tcBorders>
          </w:tcPr>
          <w:p w:rsidR="00761302" w:rsidRPr="00E8616E" w:rsidRDefault="00761302" w:rsidP="00597801">
            <w:pPr>
              <w:rPr>
                <w:lang w:val="uk-UA"/>
              </w:rPr>
            </w:pPr>
            <w:r w:rsidRPr="00E8616E">
              <w:rPr>
                <w:sz w:val="22"/>
                <w:szCs w:val="22"/>
                <w:lang w:val="uk-UA"/>
              </w:rPr>
              <w:t>Вид дисципліни</w:t>
            </w:r>
          </w:p>
        </w:tc>
        <w:tc>
          <w:tcPr>
            <w:tcW w:w="2795" w:type="dxa"/>
          </w:tcPr>
          <w:p w:rsidR="00761302" w:rsidRPr="00E8616E" w:rsidRDefault="00761302" w:rsidP="00597801">
            <w:pPr>
              <w:rPr>
                <w:lang w:val="uk-UA"/>
              </w:rPr>
            </w:pPr>
            <w:r>
              <w:rPr>
                <w:sz w:val="22"/>
                <w:szCs w:val="22"/>
                <w:lang w:val="uk-UA"/>
              </w:rPr>
              <w:t>Фахова</w:t>
            </w:r>
          </w:p>
        </w:tc>
      </w:tr>
      <w:tr w:rsidR="00761302" w:rsidRPr="00FE54B1" w:rsidTr="00E8616E">
        <w:tc>
          <w:tcPr>
            <w:tcW w:w="1668" w:type="dxa"/>
            <w:tcBorders>
              <w:left w:val="single" w:sz="4" w:space="0" w:color="auto"/>
            </w:tcBorders>
          </w:tcPr>
          <w:p w:rsidR="00761302" w:rsidRPr="00E8616E" w:rsidRDefault="00761302" w:rsidP="00597801">
            <w:pPr>
              <w:rPr>
                <w:sz w:val="20"/>
                <w:szCs w:val="20"/>
                <w:lang w:val="uk-UA"/>
              </w:rPr>
            </w:pPr>
            <w:r w:rsidRPr="00E8616E">
              <w:rPr>
                <w:sz w:val="22"/>
                <w:szCs w:val="22"/>
                <w:lang w:val="uk-UA"/>
              </w:rPr>
              <w:t>Спеціальність</w:t>
            </w:r>
          </w:p>
        </w:tc>
        <w:tc>
          <w:tcPr>
            <w:tcW w:w="2976" w:type="dxa"/>
            <w:tcBorders>
              <w:right w:val="single" w:sz="4" w:space="0" w:color="auto"/>
            </w:tcBorders>
          </w:tcPr>
          <w:p w:rsidR="00761302" w:rsidRPr="00E8616E" w:rsidRDefault="00761302" w:rsidP="00597801">
            <w:pPr>
              <w:rPr>
                <w:sz w:val="20"/>
                <w:szCs w:val="20"/>
                <w:lang w:val="uk-UA"/>
              </w:rPr>
            </w:pPr>
            <w:r w:rsidRPr="00760E20">
              <w:t>023 «Образотворче мистецтво, декоративне мистецтво, реставрація»</w:t>
            </w:r>
          </w:p>
        </w:tc>
        <w:tc>
          <w:tcPr>
            <w:tcW w:w="2167" w:type="dxa"/>
            <w:tcBorders>
              <w:left w:val="single" w:sz="4" w:space="0" w:color="auto"/>
            </w:tcBorders>
          </w:tcPr>
          <w:p w:rsidR="00761302" w:rsidRPr="00E8616E" w:rsidRDefault="00761302" w:rsidP="00597801">
            <w:pPr>
              <w:rPr>
                <w:lang w:val="uk-UA"/>
              </w:rPr>
            </w:pPr>
            <w:r w:rsidRPr="00E8616E">
              <w:rPr>
                <w:sz w:val="22"/>
                <w:szCs w:val="22"/>
                <w:lang w:val="uk-UA"/>
              </w:rPr>
              <w:t>Семестр</w:t>
            </w:r>
          </w:p>
        </w:tc>
        <w:tc>
          <w:tcPr>
            <w:tcW w:w="2795" w:type="dxa"/>
          </w:tcPr>
          <w:p w:rsidR="00761302" w:rsidRPr="00E8616E" w:rsidRDefault="00761302" w:rsidP="00597801">
            <w:pPr>
              <w:rPr>
                <w:lang w:val="uk-UA"/>
              </w:rPr>
            </w:pPr>
            <w:r>
              <w:rPr>
                <w:sz w:val="22"/>
                <w:szCs w:val="22"/>
                <w:lang w:val="uk-UA"/>
              </w:rPr>
              <w:t>3</w:t>
            </w:r>
            <w:r w:rsidR="004B0F50">
              <w:rPr>
                <w:sz w:val="22"/>
                <w:szCs w:val="22"/>
                <w:lang w:val="uk-UA"/>
              </w:rPr>
              <w:t>-4</w:t>
            </w:r>
          </w:p>
        </w:tc>
      </w:tr>
      <w:tr w:rsidR="00761302" w:rsidRPr="00FE54B1" w:rsidTr="00E8616E">
        <w:tc>
          <w:tcPr>
            <w:tcW w:w="1668" w:type="dxa"/>
          </w:tcPr>
          <w:p w:rsidR="00761302" w:rsidRPr="00E8616E" w:rsidRDefault="00761302" w:rsidP="00597801">
            <w:pPr>
              <w:rPr>
                <w:sz w:val="20"/>
                <w:szCs w:val="20"/>
                <w:lang w:val="uk-UA"/>
              </w:rPr>
            </w:pPr>
          </w:p>
        </w:tc>
        <w:tc>
          <w:tcPr>
            <w:tcW w:w="2976" w:type="dxa"/>
          </w:tcPr>
          <w:p w:rsidR="00761302" w:rsidRPr="00E8616E" w:rsidRDefault="00761302" w:rsidP="00597801">
            <w:pPr>
              <w:rPr>
                <w:sz w:val="20"/>
                <w:szCs w:val="20"/>
                <w:lang w:val="uk-UA"/>
              </w:rPr>
            </w:pPr>
          </w:p>
        </w:tc>
        <w:tc>
          <w:tcPr>
            <w:tcW w:w="2167" w:type="dxa"/>
          </w:tcPr>
          <w:p w:rsidR="00761302" w:rsidRPr="00E8616E" w:rsidRDefault="00761302" w:rsidP="00597801">
            <w:pPr>
              <w:rPr>
                <w:lang w:val="uk-UA"/>
              </w:rPr>
            </w:pPr>
          </w:p>
        </w:tc>
        <w:tc>
          <w:tcPr>
            <w:tcW w:w="2795" w:type="dxa"/>
          </w:tcPr>
          <w:p w:rsidR="00761302" w:rsidRPr="00E8616E" w:rsidRDefault="00761302" w:rsidP="00597801">
            <w:pPr>
              <w:rPr>
                <w:lang w:val="uk-UA"/>
              </w:rPr>
            </w:pPr>
          </w:p>
        </w:tc>
      </w:tr>
      <w:tr w:rsidR="00761302" w:rsidRPr="00FE54B1" w:rsidTr="00E8616E">
        <w:tc>
          <w:tcPr>
            <w:tcW w:w="9606" w:type="dxa"/>
            <w:gridSpan w:val="4"/>
          </w:tcPr>
          <w:p w:rsidR="00761302" w:rsidRPr="001136DA" w:rsidRDefault="00761302" w:rsidP="008D3C59">
            <w:pPr>
              <w:jc w:val="center"/>
              <w:rPr>
                <w:sz w:val="28"/>
                <w:szCs w:val="28"/>
                <w:lang w:val="uk-UA"/>
              </w:rPr>
            </w:pPr>
            <w:r w:rsidRPr="001136DA">
              <w:rPr>
                <w:b/>
                <w:sz w:val="28"/>
                <w:szCs w:val="28"/>
              </w:rPr>
              <w:t>Основи реставрації творів мистецтва</w:t>
            </w:r>
            <w:r w:rsidRPr="001136DA">
              <w:rPr>
                <w:sz w:val="28"/>
                <w:szCs w:val="28"/>
                <w:lang w:val="uk-UA"/>
              </w:rPr>
              <w:t xml:space="preserve"> </w:t>
            </w:r>
          </w:p>
          <w:p w:rsidR="00761302" w:rsidRPr="00E8616E" w:rsidRDefault="00761302" w:rsidP="008D3C59">
            <w:pPr>
              <w:jc w:val="center"/>
              <w:rPr>
                <w:lang w:val="uk-UA"/>
              </w:rPr>
            </w:pPr>
            <w:r w:rsidRPr="00E8616E">
              <w:rPr>
                <w:sz w:val="22"/>
                <w:szCs w:val="22"/>
                <w:lang w:val="uk-UA"/>
              </w:rPr>
              <w:t xml:space="preserve">Семестр </w:t>
            </w:r>
            <w:r>
              <w:rPr>
                <w:sz w:val="22"/>
                <w:szCs w:val="22"/>
                <w:lang w:val="uk-UA"/>
              </w:rPr>
              <w:t>3</w:t>
            </w:r>
            <w:r w:rsidRPr="00E8616E">
              <w:rPr>
                <w:lang w:val="uk-UA"/>
              </w:rPr>
              <w:t xml:space="preserve"> </w:t>
            </w:r>
          </w:p>
        </w:tc>
      </w:tr>
      <w:tr w:rsidR="00761302" w:rsidRPr="00FE54B1" w:rsidTr="00E8616E">
        <w:tc>
          <w:tcPr>
            <w:tcW w:w="1668" w:type="dxa"/>
          </w:tcPr>
          <w:p w:rsidR="00761302" w:rsidRPr="00E8616E" w:rsidRDefault="00761302" w:rsidP="00597801">
            <w:pPr>
              <w:rPr>
                <w:b/>
                <w:lang w:val="uk-UA"/>
              </w:rPr>
            </w:pPr>
            <w:r w:rsidRPr="00E8616E">
              <w:rPr>
                <w:b/>
                <w:lang w:val="uk-UA"/>
              </w:rPr>
              <w:t>Викладач</w:t>
            </w:r>
          </w:p>
        </w:tc>
        <w:tc>
          <w:tcPr>
            <w:tcW w:w="7938" w:type="dxa"/>
            <w:gridSpan w:val="3"/>
          </w:tcPr>
          <w:p w:rsidR="00761302" w:rsidRPr="00E8616E" w:rsidRDefault="00761302" w:rsidP="00635B5B">
            <w:pPr>
              <w:rPr>
                <w:lang w:val="uk-UA"/>
              </w:rPr>
            </w:pPr>
            <w:r>
              <w:rPr>
                <w:lang w:val="uk-UA"/>
              </w:rPr>
              <w:t>Терехов Максим Олегович</w:t>
            </w:r>
          </w:p>
        </w:tc>
      </w:tr>
      <w:tr w:rsidR="00761302" w:rsidRPr="00FE54B1" w:rsidTr="00E8616E">
        <w:tc>
          <w:tcPr>
            <w:tcW w:w="1668" w:type="dxa"/>
          </w:tcPr>
          <w:p w:rsidR="00761302" w:rsidRPr="00E8616E" w:rsidRDefault="00761302" w:rsidP="00597801">
            <w:pPr>
              <w:rPr>
                <w:b/>
              </w:rPr>
            </w:pPr>
            <w:r w:rsidRPr="00E8616E">
              <w:rPr>
                <w:b/>
                <w:lang w:val="en-US"/>
              </w:rPr>
              <w:t>E</w:t>
            </w:r>
            <w:r w:rsidRPr="00E8616E">
              <w:rPr>
                <w:b/>
              </w:rPr>
              <w:t>-</w:t>
            </w:r>
            <w:r w:rsidRPr="00E8616E">
              <w:rPr>
                <w:b/>
                <w:lang w:val="en-US"/>
              </w:rPr>
              <w:t>mail</w:t>
            </w:r>
          </w:p>
        </w:tc>
        <w:tc>
          <w:tcPr>
            <w:tcW w:w="7938" w:type="dxa"/>
            <w:gridSpan w:val="3"/>
          </w:tcPr>
          <w:p w:rsidR="00761302" w:rsidRPr="00E8616E" w:rsidRDefault="00761302" w:rsidP="00635B5B">
            <w:pPr>
              <w:rPr>
                <w:lang w:val="uk-UA"/>
              </w:rPr>
            </w:pPr>
            <w:r w:rsidRPr="008D3C59">
              <w:rPr>
                <w:rStyle w:val="a7"/>
                <w:color w:val="auto"/>
                <w:lang w:val="en-US"/>
              </w:rPr>
              <w:t>maxim.olegovich1991@gmail.com</w:t>
            </w:r>
          </w:p>
        </w:tc>
      </w:tr>
      <w:tr w:rsidR="00761302" w:rsidRPr="00FE54B1" w:rsidTr="00E8616E">
        <w:tc>
          <w:tcPr>
            <w:tcW w:w="1668" w:type="dxa"/>
          </w:tcPr>
          <w:p w:rsidR="00761302" w:rsidRPr="00E8616E" w:rsidRDefault="00761302" w:rsidP="00597801">
            <w:pPr>
              <w:rPr>
                <w:b/>
                <w:lang w:val="uk-UA"/>
              </w:rPr>
            </w:pPr>
            <w:r w:rsidRPr="00E8616E">
              <w:rPr>
                <w:b/>
                <w:lang w:val="uk-UA"/>
              </w:rPr>
              <w:t>Заняття</w:t>
            </w:r>
          </w:p>
        </w:tc>
        <w:tc>
          <w:tcPr>
            <w:tcW w:w="7938" w:type="dxa"/>
            <w:gridSpan w:val="3"/>
          </w:tcPr>
          <w:p w:rsidR="00761302" w:rsidRPr="00E8616E" w:rsidRDefault="00761302" w:rsidP="00597801">
            <w:pPr>
              <w:rPr>
                <w:lang w:val="uk-UA"/>
              </w:rPr>
            </w:pPr>
            <w:r>
              <w:rPr>
                <w:lang w:val="uk-UA"/>
              </w:rPr>
              <w:t>Понеділок</w:t>
            </w:r>
            <w:r w:rsidRPr="00E8616E">
              <w:rPr>
                <w:lang w:val="uk-UA"/>
              </w:rPr>
              <w:t xml:space="preserve"> </w:t>
            </w:r>
            <w:r>
              <w:rPr>
                <w:lang w:val="uk-UA"/>
              </w:rPr>
              <w:t>9:</w:t>
            </w:r>
            <w:r w:rsidRPr="00E8616E">
              <w:rPr>
                <w:lang w:val="uk-UA"/>
              </w:rPr>
              <w:t>00–</w:t>
            </w:r>
            <w:r>
              <w:rPr>
                <w:lang w:val="uk-UA"/>
              </w:rPr>
              <w:t>12:20</w:t>
            </w:r>
            <w:r w:rsidRPr="00E8616E">
              <w:rPr>
                <w:lang w:val="uk-UA"/>
              </w:rPr>
              <w:t xml:space="preserve">, ауд. </w:t>
            </w:r>
            <w:r w:rsidRPr="00FE54B1">
              <w:t>40</w:t>
            </w:r>
            <w:r>
              <w:rPr>
                <w:lang w:val="uk-UA"/>
              </w:rPr>
              <w:t>5</w:t>
            </w:r>
            <w:r w:rsidRPr="00E8616E">
              <w:rPr>
                <w:lang w:val="uk-UA"/>
              </w:rPr>
              <w:t xml:space="preserve"> (3 корпус)</w:t>
            </w:r>
          </w:p>
          <w:p w:rsidR="00761302" w:rsidRPr="00E8616E" w:rsidRDefault="00761302" w:rsidP="00635B5B">
            <w:pPr>
              <w:rPr>
                <w:lang w:val="uk-UA"/>
              </w:rPr>
            </w:pPr>
            <w:r>
              <w:rPr>
                <w:lang w:val="uk-UA"/>
              </w:rPr>
              <w:t>Четвер</w:t>
            </w:r>
            <w:r w:rsidRPr="00E8616E">
              <w:rPr>
                <w:lang w:val="uk-UA"/>
              </w:rPr>
              <w:t xml:space="preserve"> </w:t>
            </w:r>
            <w:r>
              <w:rPr>
                <w:lang w:val="uk-UA"/>
              </w:rPr>
              <w:t>13:00-16:20</w:t>
            </w:r>
            <w:r w:rsidRPr="00E8616E">
              <w:rPr>
                <w:lang w:val="uk-UA"/>
              </w:rPr>
              <w:t>, ауд. 40</w:t>
            </w:r>
            <w:r>
              <w:rPr>
                <w:lang w:val="uk-UA"/>
              </w:rPr>
              <w:t>5</w:t>
            </w:r>
            <w:r w:rsidRPr="00E8616E">
              <w:rPr>
                <w:lang w:val="uk-UA"/>
              </w:rPr>
              <w:t xml:space="preserve"> (3 корпус)</w:t>
            </w:r>
          </w:p>
        </w:tc>
      </w:tr>
      <w:tr w:rsidR="00761302" w:rsidRPr="00FE54B1" w:rsidTr="00E8616E">
        <w:tc>
          <w:tcPr>
            <w:tcW w:w="1668" w:type="dxa"/>
          </w:tcPr>
          <w:p w:rsidR="00761302" w:rsidRPr="00E8616E" w:rsidRDefault="00761302" w:rsidP="00597801">
            <w:pPr>
              <w:rPr>
                <w:b/>
                <w:lang w:val="uk-UA"/>
              </w:rPr>
            </w:pPr>
            <w:r w:rsidRPr="00E8616E">
              <w:rPr>
                <w:b/>
                <w:lang w:val="uk-UA"/>
              </w:rPr>
              <w:t>Консультації</w:t>
            </w:r>
          </w:p>
        </w:tc>
        <w:tc>
          <w:tcPr>
            <w:tcW w:w="7938" w:type="dxa"/>
            <w:gridSpan w:val="3"/>
          </w:tcPr>
          <w:p w:rsidR="00761302" w:rsidRPr="00E8616E" w:rsidRDefault="00761302" w:rsidP="00635B5B">
            <w:pPr>
              <w:rPr>
                <w:lang w:val="uk-UA"/>
              </w:rPr>
            </w:pPr>
            <w:r w:rsidRPr="00E8616E">
              <w:rPr>
                <w:lang w:val="uk-UA"/>
              </w:rPr>
              <w:t>четвер 12</w:t>
            </w:r>
            <w:r>
              <w:rPr>
                <w:lang w:val="uk-UA"/>
              </w:rPr>
              <w:t>:2</w:t>
            </w:r>
            <w:r w:rsidRPr="00E8616E">
              <w:rPr>
                <w:lang w:val="uk-UA"/>
              </w:rPr>
              <w:t xml:space="preserve">0–13.00 </w:t>
            </w:r>
          </w:p>
        </w:tc>
      </w:tr>
      <w:tr w:rsidR="00761302" w:rsidRPr="00FE54B1" w:rsidTr="00E8616E">
        <w:tc>
          <w:tcPr>
            <w:tcW w:w="1668" w:type="dxa"/>
          </w:tcPr>
          <w:p w:rsidR="00761302" w:rsidRPr="00E8616E" w:rsidRDefault="00761302" w:rsidP="00597801">
            <w:pPr>
              <w:rPr>
                <w:b/>
                <w:lang w:val="uk-UA"/>
              </w:rPr>
            </w:pPr>
            <w:r w:rsidRPr="00E8616E">
              <w:rPr>
                <w:b/>
                <w:lang w:val="uk-UA"/>
              </w:rPr>
              <w:t>Адреса</w:t>
            </w:r>
          </w:p>
        </w:tc>
        <w:tc>
          <w:tcPr>
            <w:tcW w:w="7938" w:type="dxa"/>
            <w:gridSpan w:val="3"/>
          </w:tcPr>
          <w:p w:rsidR="00761302" w:rsidRPr="00E8616E" w:rsidRDefault="00761302" w:rsidP="00E8616E">
            <w:pPr>
              <w:tabs>
                <w:tab w:val="right" w:pos="7439"/>
              </w:tabs>
              <w:rPr>
                <w:lang w:val="uk-UA"/>
              </w:rPr>
            </w:pPr>
            <w:r w:rsidRPr="00E8616E">
              <w:rPr>
                <w:lang w:val="uk-UA"/>
              </w:rPr>
              <w:t>к. 407, поверх 4, корпус 3, вул. Мистецтв 11</w:t>
            </w:r>
          </w:p>
        </w:tc>
      </w:tr>
      <w:tr w:rsidR="00761302" w:rsidRPr="00FE54B1" w:rsidTr="00E8616E">
        <w:tc>
          <w:tcPr>
            <w:tcW w:w="1668" w:type="dxa"/>
          </w:tcPr>
          <w:p w:rsidR="00761302" w:rsidRPr="00E8616E" w:rsidRDefault="00761302" w:rsidP="00597801">
            <w:pPr>
              <w:rPr>
                <w:b/>
                <w:lang w:val="uk-UA"/>
              </w:rPr>
            </w:pPr>
            <w:r w:rsidRPr="00E8616E">
              <w:rPr>
                <w:b/>
                <w:lang w:val="uk-UA"/>
              </w:rPr>
              <w:t>Телефон</w:t>
            </w:r>
          </w:p>
        </w:tc>
        <w:tc>
          <w:tcPr>
            <w:tcW w:w="7938" w:type="dxa"/>
            <w:gridSpan w:val="3"/>
          </w:tcPr>
          <w:p w:rsidR="00761302" w:rsidRPr="00E8616E" w:rsidRDefault="00761302" w:rsidP="00E8616E">
            <w:pPr>
              <w:tabs>
                <w:tab w:val="right" w:pos="7439"/>
              </w:tabs>
              <w:rPr>
                <w:lang w:val="en-US"/>
              </w:rPr>
            </w:pPr>
            <w:r w:rsidRPr="00FE54B1">
              <w:t>05</w:t>
            </w:r>
            <w:r w:rsidRPr="00E8616E">
              <w:rPr>
                <w:lang w:val="en-US"/>
              </w:rPr>
              <w:t>7 706-</w:t>
            </w:r>
            <w:r w:rsidRPr="00E8616E">
              <w:rPr>
                <w:lang w:val="uk-UA"/>
              </w:rPr>
              <w:t>03</w:t>
            </w:r>
            <w:r w:rsidRPr="00E8616E">
              <w:rPr>
                <w:lang w:val="en-US"/>
              </w:rPr>
              <w:t>-</w:t>
            </w:r>
            <w:r w:rsidRPr="00E8616E">
              <w:rPr>
                <w:lang w:val="uk-UA"/>
              </w:rPr>
              <w:t>50 (кафедра)</w:t>
            </w:r>
            <w:r>
              <w:rPr>
                <w:lang w:val="uk-UA"/>
              </w:rPr>
              <w:t xml:space="preserve"> </w:t>
            </w:r>
            <w:r w:rsidRPr="00E8616E">
              <w:rPr>
                <w:lang w:val="en-US"/>
              </w:rPr>
              <w:tab/>
            </w:r>
          </w:p>
        </w:tc>
      </w:tr>
    </w:tbl>
    <w:p w:rsidR="00761302" w:rsidRPr="00FE54B1" w:rsidRDefault="00761302" w:rsidP="00DE7B0C">
      <w:pPr>
        <w:spacing w:after="120"/>
        <w:rPr>
          <w:lang w:val="uk-UA"/>
        </w:rPr>
      </w:pPr>
    </w:p>
    <w:p w:rsidR="00761302" w:rsidRPr="00FE54B1" w:rsidRDefault="00761302" w:rsidP="00DE7B0C">
      <w:pPr>
        <w:spacing w:after="120" w:line="276" w:lineRule="auto"/>
        <w:rPr>
          <w:b/>
          <w:lang w:val="uk-UA"/>
        </w:rPr>
      </w:pPr>
      <w:r w:rsidRPr="00FE54B1">
        <w:rPr>
          <w:b/>
          <w:lang w:val="uk-UA"/>
        </w:rPr>
        <w:t>КОМУНІКАЦІЯ З ВИКЛАДАЧЕМ</w:t>
      </w:r>
    </w:p>
    <w:p w:rsidR="00761302" w:rsidRPr="00FE54B1" w:rsidRDefault="00761302" w:rsidP="0063125D">
      <w:pPr>
        <w:spacing w:line="276" w:lineRule="auto"/>
        <w:jc w:val="both"/>
        <w:rPr>
          <w:lang w:val="uk-UA"/>
        </w:rPr>
      </w:pPr>
      <w:r w:rsidRPr="00FE54B1">
        <w:rPr>
          <w:lang w:val="uk-UA"/>
        </w:rPr>
        <w:t xml:space="preserve">Поза заняттями офіційним каналом комунікації з викладачем є електронні листи і тільки у робочі дні. Умови листування: 1) в </w:t>
      </w:r>
      <w:r w:rsidRPr="00FE54B1">
        <w:rPr>
          <w:i/>
          <w:lang w:val="uk-UA"/>
        </w:rPr>
        <w:t>темі</w:t>
      </w:r>
      <w:r w:rsidRPr="00FE54B1">
        <w:rPr>
          <w:lang w:val="uk-UA"/>
        </w:rPr>
        <w:t xml:space="preserve"> листа обов’язково має бути зазначена назва дисципліни (скорочено — СПРтЕТМ); 2) в полі тексту листа позначити, хто звертається — анонімні листи розглядатися не будуть; 3) файли підписувати таким чином: </w:t>
      </w:r>
      <w:r w:rsidRPr="00FE54B1">
        <w:rPr>
          <w:i/>
          <w:lang w:val="uk-UA"/>
        </w:rPr>
        <w:t xml:space="preserve">прізвище_ завдання. Розширення: текст — </w:t>
      </w:r>
      <w:r w:rsidRPr="00FE54B1">
        <w:rPr>
          <w:i/>
          <w:lang w:val="en-US"/>
        </w:rPr>
        <w:t>doc</w:t>
      </w:r>
      <w:r w:rsidRPr="00FE54B1">
        <w:rPr>
          <w:i/>
          <w:lang w:val="uk-UA"/>
        </w:rPr>
        <w:t xml:space="preserve">, </w:t>
      </w:r>
      <w:r w:rsidRPr="00FE54B1">
        <w:rPr>
          <w:i/>
          <w:lang w:val="en-US"/>
        </w:rPr>
        <w:t>docx</w:t>
      </w:r>
      <w:r w:rsidRPr="00FE54B1">
        <w:rPr>
          <w:i/>
          <w:lang w:val="uk-UA"/>
        </w:rPr>
        <w:t xml:space="preserve">, ілюстрації — </w:t>
      </w:r>
      <w:r w:rsidRPr="00FE54B1">
        <w:rPr>
          <w:i/>
          <w:lang w:val="en-US"/>
        </w:rPr>
        <w:t>jpeg</w:t>
      </w:r>
      <w:r w:rsidRPr="00FE54B1">
        <w:rPr>
          <w:i/>
          <w:lang w:val="uk-UA"/>
        </w:rPr>
        <w:t xml:space="preserve">, </w:t>
      </w:r>
      <w:r w:rsidRPr="00FE54B1">
        <w:rPr>
          <w:i/>
          <w:lang w:val="en-US"/>
        </w:rPr>
        <w:t>pdf</w:t>
      </w:r>
      <w:r w:rsidRPr="00FE54B1">
        <w:rPr>
          <w:i/>
          <w:lang w:val="uk-UA"/>
        </w:rPr>
        <w:t xml:space="preserve">. </w:t>
      </w:r>
      <w:r w:rsidRPr="00FE54B1">
        <w:rPr>
          <w:lang w:val="uk-UA"/>
        </w:rPr>
        <w:t xml:space="preserve">Окрім роздруківок для аудиторних занять, роботи для рубіжного контролю мають бути надіслані на пошту викладача.. Консультування з викладачем в стінах академії відбуваються у визначені дні та години. </w:t>
      </w:r>
    </w:p>
    <w:p w:rsidR="00761302" w:rsidRPr="00FE54B1" w:rsidRDefault="00761302" w:rsidP="00DE7B0C">
      <w:pPr>
        <w:spacing w:after="120" w:line="276" w:lineRule="auto"/>
        <w:rPr>
          <w:b/>
          <w:lang w:val="uk-UA"/>
        </w:rPr>
      </w:pPr>
      <w:r w:rsidRPr="00FE54B1">
        <w:rPr>
          <w:b/>
          <w:lang w:val="uk-UA"/>
        </w:rPr>
        <w:t xml:space="preserve">ПЕРЕДУМОВИ ВИВЧЕННЯ ДИСЦИПЛІНИ </w:t>
      </w:r>
    </w:p>
    <w:p w:rsidR="00052196" w:rsidRPr="002375EF" w:rsidRDefault="00761302" w:rsidP="00052196">
      <w:pPr>
        <w:jc w:val="both"/>
        <w:rPr>
          <w:sz w:val="22"/>
          <w:szCs w:val="22"/>
          <w:lang w:val="uk-UA"/>
        </w:rPr>
      </w:pPr>
      <w:r w:rsidRPr="00FE54B1">
        <w:rPr>
          <w:lang w:val="uk-UA"/>
        </w:rPr>
        <w:t>Дисципліна має обов’язков</w:t>
      </w:r>
      <w:r>
        <w:rPr>
          <w:lang w:val="uk-UA"/>
        </w:rPr>
        <w:t>і</w:t>
      </w:r>
      <w:r w:rsidRPr="00FE54B1">
        <w:rPr>
          <w:lang w:val="uk-UA"/>
        </w:rPr>
        <w:t xml:space="preserve"> передумов</w:t>
      </w:r>
      <w:r>
        <w:rPr>
          <w:lang w:val="uk-UA"/>
        </w:rPr>
        <w:t>и</w:t>
      </w:r>
      <w:r w:rsidRPr="00FE54B1">
        <w:rPr>
          <w:lang w:val="uk-UA"/>
        </w:rPr>
        <w:t xml:space="preserve"> для вивчення</w:t>
      </w:r>
      <w:r w:rsidR="00052196">
        <w:rPr>
          <w:lang w:val="uk-UA"/>
        </w:rPr>
        <w:t>, а саме:</w:t>
      </w:r>
      <w:r w:rsidR="00052196" w:rsidRPr="00052196">
        <w:rPr>
          <w:sz w:val="22"/>
          <w:szCs w:val="22"/>
          <w:lang w:val="uk-UA"/>
        </w:rPr>
        <w:t xml:space="preserve"> </w:t>
      </w:r>
      <w:r w:rsidR="00052196">
        <w:rPr>
          <w:sz w:val="22"/>
          <w:szCs w:val="22"/>
          <w:lang w:val="uk-UA"/>
        </w:rPr>
        <w:t>в</w:t>
      </w:r>
      <w:r w:rsidR="00052196" w:rsidRPr="002375EF">
        <w:rPr>
          <w:sz w:val="22"/>
          <w:szCs w:val="22"/>
          <w:lang w:val="uk-UA"/>
        </w:rPr>
        <w:t>олодіння різними живописними техніками та рисунком; наявність знань в галузі хімії</w:t>
      </w:r>
      <w:r w:rsidR="00052196">
        <w:rPr>
          <w:sz w:val="22"/>
          <w:szCs w:val="22"/>
          <w:lang w:val="uk-UA"/>
        </w:rPr>
        <w:t xml:space="preserve"> та</w:t>
      </w:r>
      <w:r w:rsidR="00052196" w:rsidRPr="002375EF">
        <w:rPr>
          <w:sz w:val="22"/>
          <w:szCs w:val="22"/>
          <w:lang w:val="uk-UA"/>
        </w:rPr>
        <w:t xml:space="preserve"> фізики.</w:t>
      </w:r>
      <w:r w:rsidR="00052196" w:rsidRPr="002375EF">
        <w:rPr>
          <w:sz w:val="22"/>
          <w:szCs w:val="22"/>
          <w:shd w:val="clear" w:color="auto" w:fill="00FF00"/>
          <w:lang w:val="uk-UA"/>
        </w:rPr>
        <w:t xml:space="preserve"> </w:t>
      </w:r>
    </w:p>
    <w:p w:rsidR="00761302" w:rsidRPr="00FE54B1" w:rsidRDefault="00761302" w:rsidP="00DE7B0C">
      <w:pPr>
        <w:spacing w:line="276" w:lineRule="auto"/>
        <w:rPr>
          <w:lang w:val="uk-UA"/>
        </w:rPr>
      </w:pPr>
      <w:r w:rsidRPr="00FE54B1">
        <w:rPr>
          <w:lang w:val="uk-UA"/>
        </w:rPr>
        <w:t xml:space="preserve"> </w:t>
      </w:r>
    </w:p>
    <w:p w:rsidR="00761302" w:rsidRPr="00FE54B1" w:rsidRDefault="00761302" w:rsidP="00DE7B0C">
      <w:pPr>
        <w:spacing w:after="120" w:line="276" w:lineRule="auto"/>
        <w:rPr>
          <w:b/>
          <w:lang w:val="uk-UA"/>
        </w:rPr>
      </w:pPr>
      <w:r w:rsidRPr="00FE54B1">
        <w:rPr>
          <w:b/>
          <w:lang w:val="uk-UA"/>
        </w:rPr>
        <w:t>НАВЧАЛЬНІ МАТЕРІАЛИ</w:t>
      </w:r>
    </w:p>
    <w:p w:rsidR="00761302" w:rsidRPr="00FE54B1" w:rsidRDefault="00761302" w:rsidP="00DE7B0C">
      <w:pPr>
        <w:spacing w:line="276" w:lineRule="auto"/>
        <w:rPr>
          <w:i/>
          <w:lang w:val="uk-UA"/>
        </w:rPr>
      </w:pPr>
      <w:r w:rsidRPr="00FE54B1">
        <w:rPr>
          <w:i/>
          <w:lang w:val="uk-UA"/>
        </w:rPr>
        <w:t>Методичні рекомендації</w:t>
      </w:r>
    </w:p>
    <w:p w:rsidR="00761302" w:rsidRDefault="00761302" w:rsidP="00A77F3C">
      <w:pPr>
        <w:spacing w:line="360" w:lineRule="auto"/>
        <w:jc w:val="both"/>
      </w:pPr>
      <w:r>
        <w:t>1. Реставрация произведений искусства станковой масляной живописи. Учебное пособие. –  М.: Искусство,1977.</w:t>
      </w:r>
    </w:p>
    <w:p w:rsidR="00761302" w:rsidRDefault="00761302" w:rsidP="00A77F3C">
      <w:pPr>
        <w:spacing w:line="360" w:lineRule="auto"/>
        <w:jc w:val="both"/>
      </w:pPr>
      <w:r>
        <w:t>2. Бергер Э. История развития техники масляной живописи. / Э. Бергер. – М.: Издательство Академии художеств СССР, 1961.</w:t>
      </w:r>
    </w:p>
    <w:p w:rsidR="00761302" w:rsidRDefault="00761302" w:rsidP="00A77F3C">
      <w:pPr>
        <w:spacing w:line="360" w:lineRule="auto"/>
        <w:jc w:val="both"/>
      </w:pPr>
      <w:r>
        <w:t>3. Грабарь И. О древнерусском искусстве. Исследование. Реставрация и охрана памятников. / И.Э. Грабарь. – Л.: Наука, 1966.</w:t>
      </w:r>
    </w:p>
    <w:p w:rsidR="00761302" w:rsidRDefault="00761302" w:rsidP="00A77F3C">
      <w:pPr>
        <w:spacing w:line="360" w:lineRule="auto"/>
        <w:jc w:val="both"/>
      </w:pPr>
      <w:r>
        <w:t>4. Киплик Д. Техника живописи. / Д. Киплик. – М.-Л.: Искусство, 1950.</w:t>
      </w:r>
    </w:p>
    <w:p w:rsidR="00761302" w:rsidRDefault="00761302" w:rsidP="00A77F3C">
      <w:pPr>
        <w:spacing w:line="360" w:lineRule="auto"/>
        <w:jc w:val="both"/>
      </w:pPr>
      <w:r>
        <w:lastRenderedPageBreak/>
        <w:t>5. Кудрявцев Е. Техника реставрации картин. / Е. Кудрявцев. –  М.: Изд. ГТГ, 1948.</w:t>
      </w:r>
    </w:p>
    <w:p w:rsidR="00761302" w:rsidRDefault="00761302" w:rsidP="00A77F3C">
      <w:pPr>
        <w:spacing w:line="360" w:lineRule="auto"/>
        <w:jc w:val="both"/>
      </w:pPr>
      <w:r>
        <w:t>6. Кудрявцев Е. Основы техники и консервации живописи. / Е. Кудрявцев, А. Лужецкая. – М.-.Л.: Искусство, 1937.</w:t>
      </w:r>
    </w:p>
    <w:p w:rsidR="00761302" w:rsidRDefault="00761302" w:rsidP="00A77F3C">
      <w:pPr>
        <w:spacing w:line="360" w:lineRule="auto"/>
        <w:jc w:val="both"/>
      </w:pPr>
      <w:r>
        <w:t>7. Сланский Б.  Техника живописи: живописные материалы. / Б. Сланский. –  М.: Академия художеств СССР, 1962.</w:t>
      </w:r>
    </w:p>
    <w:p w:rsidR="00761302" w:rsidRDefault="00761302" w:rsidP="00A77F3C">
      <w:pPr>
        <w:spacing w:line="360" w:lineRule="auto"/>
        <w:jc w:val="both"/>
      </w:pPr>
      <w:r>
        <w:t>8. Гренберг  Ю. Технология станковой живописи. / Ю.И. Гренберг. – М.: Изобразительное искусство, 1982.</w:t>
      </w:r>
    </w:p>
    <w:p w:rsidR="00761302" w:rsidRDefault="00761302" w:rsidP="00A77F3C">
      <w:pPr>
        <w:spacing w:line="360" w:lineRule="auto"/>
        <w:jc w:val="both"/>
      </w:pPr>
      <w:r>
        <w:t xml:space="preserve">9. Фармаковский М.  Консервация и реставрация картин музейных коллекций. / М. Фармаковский. – М., 1947.      </w:t>
      </w:r>
    </w:p>
    <w:p w:rsidR="00761302" w:rsidRDefault="00761302" w:rsidP="00A77F3C">
      <w:pPr>
        <w:spacing w:line="360" w:lineRule="auto"/>
        <w:jc w:val="both"/>
      </w:pPr>
      <w:r>
        <w:t>10. Никитин М. Химия в реставрации: Справочное пособие. / М.К. Никитин, Е.П. Мельникова. – Л.: Химия, 1990.</w:t>
      </w:r>
    </w:p>
    <w:p w:rsidR="00761302" w:rsidRDefault="00761302" w:rsidP="00A77F3C">
      <w:pPr>
        <w:spacing w:line="360" w:lineRule="auto"/>
        <w:jc w:val="both"/>
      </w:pPr>
      <w:r>
        <w:t>11. Основы музейной консервации и исследования произведений станковой живописи. / Сост. и науч. ред.  Ю.И. Гренберг. – М.: Искусство, 1976.</w:t>
      </w:r>
    </w:p>
    <w:p w:rsidR="00761302" w:rsidRDefault="00761302" w:rsidP="00A77F3C">
      <w:pPr>
        <w:spacing w:line="360" w:lineRule="auto"/>
        <w:jc w:val="both"/>
      </w:pPr>
      <w:r>
        <w:t>12. Технология, исследование и хранение произведений станковой и настенной живописи. / Под ред. Ю.И. Гренберга. – М.: Изобразительное искусство, 1987.</w:t>
      </w:r>
    </w:p>
    <w:p w:rsidR="00761302" w:rsidRDefault="00761302" w:rsidP="00A77F3C">
      <w:pPr>
        <w:spacing w:line="360" w:lineRule="auto"/>
        <w:jc w:val="both"/>
      </w:pPr>
      <w:r>
        <w:t>13. Филатов В. Реставрация станковой  масляной живописи. / В.В. Филатов. – М.: Изобразительное искусство, 1986.</w:t>
      </w:r>
    </w:p>
    <w:p w:rsidR="00761302" w:rsidRPr="00FE54B1" w:rsidRDefault="00761302" w:rsidP="00DE7B0C">
      <w:pPr>
        <w:spacing w:line="276" w:lineRule="auto"/>
        <w:rPr>
          <w:lang w:val="uk-UA"/>
        </w:rPr>
      </w:pPr>
    </w:p>
    <w:p w:rsidR="00761302" w:rsidRPr="00FE54B1" w:rsidRDefault="00761302" w:rsidP="00DE7B0C">
      <w:pPr>
        <w:spacing w:after="120" w:line="276" w:lineRule="auto"/>
        <w:rPr>
          <w:b/>
          <w:lang w:val="uk-UA"/>
        </w:rPr>
      </w:pPr>
      <w:r w:rsidRPr="00FE54B1">
        <w:rPr>
          <w:b/>
          <w:lang w:val="uk-UA"/>
        </w:rPr>
        <w:t>НЕОБХІДНЕ ОБЛАДНАННЯ</w:t>
      </w:r>
    </w:p>
    <w:p w:rsidR="00761302" w:rsidRPr="00FE54B1" w:rsidRDefault="00761302" w:rsidP="00585628">
      <w:pPr>
        <w:spacing w:line="276" w:lineRule="auto"/>
        <w:jc w:val="both"/>
        <w:rPr>
          <w:lang w:val="uk-UA"/>
        </w:rPr>
      </w:pPr>
      <w:r w:rsidRPr="00FE54B1">
        <w:rPr>
          <w:lang w:val="uk-UA"/>
        </w:rPr>
        <w:t xml:space="preserve">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FE54B1">
        <w:rPr>
          <w:lang w:val="en-US"/>
        </w:rPr>
        <w:t>Microsoft</w:t>
      </w:r>
      <w:r w:rsidRPr="00FE54B1">
        <w:rPr>
          <w:lang w:val="uk-UA"/>
        </w:rPr>
        <w:t xml:space="preserve"> </w:t>
      </w:r>
      <w:r w:rsidRPr="00FE54B1">
        <w:rPr>
          <w:lang w:val="en-US"/>
        </w:rPr>
        <w:t>Word</w:t>
      </w:r>
      <w:r w:rsidRPr="00FE54B1">
        <w:rPr>
          <w:lang w:val="uk-UA"/>
        </w:rPr>
        <w:t>.</w:t>
      </w:r>
      <w:r>
        <w:rPr>
          <w:lang w:val="uk-UA"/>
        </w:rPr>
        <w:t xml:space="preserve"> Мікроскопи МБС-2, МБС-9, Приладдя для дослідження в ультрафіолетовім та інфрачервонім діапазоні довжини електромагнітних хвиль. Негатоскоп. Лупи 3-10 крат.Набір світлофільтрів. Реактиви для мікрохімічних досліджень. Різновиди клеїв (глютинові або осетрові) та електронні праски для укріплення фарбового шару. Різновиди фарб (акрилові, олійні, акварель) та розчиники (вода, скипидар, лак дамар ний) для поповнення втрат фарбового шару. Крейда для поповнення втрат грунту. </w:t>
      </w:r>
    </w:p>
    <w:p w:rsidR="00761302" w:rsidRPr="00FE54B1" w:rsidRDefault="00761302" w:rsidP="00585628">
      <w:pPr>
        <w:spacing w:line="276" w:lineRule="auto"/>
        <w:jc w:val="both"/>
        <w:rPr>
          <w:lang w:val="uk-UA"/>
        </w:rPr>
      </w:pPr>
    </w:p>
    <w:p w:rsidR="00761302" w:rsidRPr="00FE54B1" w:rsidRDefault="00761302" w:rsidP="00585628">
      <w:pPr>
        <w:spacing w:after="120" w:line="276" w:lineRule="auto"/>
        <w:jc w:val="both"/>
        <w:rPr>
          <w:b/>
          <w:lang w:val="uk-UA"/>
        </w:rPr>
      </w:pPr>
      <w:r w:rsidRPr="00FE54B1">
        <w:rPr>
          <w:b/>
          <w:lang w:val="uk-UA"/>
        </w:rPr>
        <w:t>МЕТА Й ЗАВДАННЯ КУРСУ</w:t>
      </w:r>
    </w:p>
    <w:p w:rsidR="00761302" w:rsidRPr="006D3566" w:rsidRDefault="00761302" w:rsidP="00281FC8">
      <w:pPr>
        <w:spacing w:line="276" w:lineRule="auto"/>
        <w:rPr>
          <w:bCs/>
        </w:rPr>
      </w:pPr>
      <w:r w:rsidRPr="006D3566">
        <w:t xml:space="preserve">Метою вивчення дисципліни </w:t>
      </w:r>
      <w:r w:rsidRPr="006D3566">
        <w:rPr>
          <w:b/>
        </w:rPr>
        <w:t xml:space="preserve">«Основи реставрації творів мистецтва» </w:t>
      </w:r>
      <w:r w:rsidRPr="006D3566">
        <w:rPr>
          <w:bCs/>
        </w:rPr>
        <w:t xml:space="preserve">є: </w:t>
      </w:r>
    </w:p>
    <w:p w:rsidR="00761302" w:rsidRPr="006D3566" w:rsidRDefault="00761302" w:rsidP="00281FC8">
      <w:pPr>
        <w:numPr>
          <w:ilvl w:val="0"/>
          <w:numId w:val="5"/>
        </w:numPr>
        <w:spacing w:line="276" w:lineRule="auto"/>
        <w:jc w:val="both"/>
        <w:rPr>
          <w:bCs/>
        </w:rPr>
      </w:pPr>
      <w:r w:rsidRPr="006D3566">
        <w:rPr>
          <w:bCs/>
        </w:rPr>
        <w:t>оволодіння сучасними методами реставрації станкового живопису з застосуванням сучасних та класичних матеріалів, заснованими на принципах наукової, «музейної» реставрації;</w:t>
      </w:r>
    </w:p>
    <w:p w:rsidR="00761302" w:rsidRPr="006D3566" w:rsidRDefault="00761302" w:rsidP="00281FC8">
      <w:pPr>
        <w:numPr>
          <w:ilvl w:val="0"/>
          <w:numId w:val="5"/>
        </w:numPr>
        <w:spacing w:line="360" w:lineRule="auto"/>
        <w:ind w:left="0"/>
        <w:jc w:val="both"/>
        <w:rPr>
          <w:bCs/>
        </w:rPr>
      </w:pPr>
      <w:r w:rsidRPr="006D3566">
        <w:rPr>
          <w:bCs/>
        </w:rPr>
        <w:t>виконання під час практичної реставрації на високому професійному рівні складних консерваційних та реставраційних робіт на творах, що мають культурну цінність;</w:t>
      </w:r>
    </w:p>
    <w:p w:rsidR="00761302" w:rsidRPr="006D3566" w:rsidRDefault="00761302" w:rsidP="00281FC8">
      <w:pPr>
        <w:numPr>
          <w:ilvl w:val="0"/>
          <w:numId w:val="5"/>
        </w:numPr>
        <w:spacing w:line="360" w:lineRule="auto"/>
        <w:ind w:left="0"/>
        <w:jc w:val="both"/>
        <w:rPr>
          <w:bCs/>
        </w:rPr>
      </w:pPr>
      <w:r w:rsidRPr="006D3566">
        <w:rPr>
          <w:bCs/>
        </w:rPr>
        <w:t>самостійне ведення реставраційної документації, вміння орієнтуватись у видах та причинах руйнувань;</w:t>
      </w:r>
    </w:p>
    <w:p w:rsidR="00761302" w:rsidRDefault="00761302" w:rsidP="00281FC8">
      <w:pPr>
        <w:numPr>
          <w:ilvl w:val="0"/>
          <w:numId w:val="5"/>
        </w:numPr>
        <w:spacing w:line="360" w:lineRule="auto"/>
        <w:ind w:left="0"/>
        <w:jc w:val="both"/>
        <w:rPr>
          <w:bCs/>
        </w:rPr>
      </w:pPr>
      <w:r w:rsidRPr="006D3566">
        <w:rPr>
          <w:bCs/>
        </w:rPr>
        <w:lastRenderedPageBreak/>
        <w:t xml:space="preserve">вміння вибирати студентами методики реставрації та реставраційні матеріали, які є найбільш ефективними для даного твору; індивідуально підходити до кожного твору, як до пам’ятки певної історичної епохи. </w:t>
      </w:r>
    </w:p>
    <w:p w:rsidR="0063125D" w:rsidRPr="0063125D" w:rsidRDefault="0063125D" w:rsidP="0063125D">
      <w:pPr>
        <w:jc w:val="both"/>
        <w:rPr>
          <w:bCs/>
          <w:lang w:val="uk-UA"/>
        </w:rPr>
      </w:pPr>
      <w:r w:rsidRPr="0063125D">
        <w:rPr>
          <w:bCs/>
          <w:i/>
          <w:lang w:val="uk-UA"/>
        </w:rPr>
        <w:t xml:space="preserve">Дисципліна забезпечує спеціалізовані (фахові) компетентності: </w:t>
      </w:r>
      <w:r w:rsidRPr="0063125D">
        <w:rPr>
          <w:bCs/>
          <w:lang w:val="uk-UA"/>
        </w:rPr>
        <w:t>здатність самостійно приймати вірне рішення при виконуванні складних реставраційних задач, аналізувати стан збереженості твору та виявляти основні  проблеми з котрими потрібно проводити певні роботи у сфері реставрації творів живопису.</w:t>
      </w:r>
    </w:p>
    <w:p w:rsidR="00761302" w:rsidRPr="0063125D" w:rsidRDefault="00761302" w:rsidP="0063125D">
      <w:pPr>
        <w:jc w:val="both"/>
        <w:rPr>
          <w:sz w:val="22"/>
          <w:szCs w:val="22"/>
          <w:lang w:val="uk-UA"/>
        </w:rPr>
      </w:pPr>
    </w:p>
    <w:p w:rsidR="00761302" w:rsidRPr="00FE54B1" w:rsidRDefault="00761302" w:rsidP="00DE7B0C">
      <w:pPr>
        <w:spacing w:after="120" w:line="276" w:lineRule="auto"/>
        <w:rPr>
          <w:b/>
          <w:lang w:val="uk-UA"/>
        </w:rPr>
      </w:pPr>
      <w:r w:rsidRPr="00FE54B1">
        <w:rPr>
          <w:b/>
          <w:lang w:val="uk-UA"/>
        </w:rPr>
        <w:t>ОПИС ДИСЦИПЛІНИ</w:t>
      </w:r>
    </w:p>
    <w:p w:rsidR="00761302" w:rsidRPr="006D3566" w:rsidRDefault="00761302" w:rsidP="0093417D">
      <w:pPr>
        <w:pStyle w:val="ac"/>
        <w:tabs>
          <w:tab w:val="left" w:pos="708"/>
        </w:tabs>
        <w:jc w:val="both"/>
      </w:pPr>
      <w:r w:rsidRPr="00DA6338">
        <w:t xml:space="preserve">На вивчення навчальної дисципліни відводиться </w:t>
      </w:r>
      <w:r>
        <w:rPr>
          <w:lang w:val="uk-UA"/>
        </w:rPr>
        <w:t>420</w:t>
      </w:r>
      <w:r>
        <w:t xml:space="preserve"> годин / </w:t>
      </w:r>
      <w:r>
        <w:rPr>
          <w:lang w:val="uk-UA"/>
        </w:rPr>
        <w:t>14</w:t>
      </w:r>
      <w:r w:rsidRPr="00DA6338">
        <w:t xml:space="preserve"> кредит</w:t>
      </w:r>
      <w:r>
        <w:t>ів</w:t>
      </w:r>
      <w:r w:rsidRPr="00DA6338">
        <w:t xml:space="preserve"> ECTS</w:t>
      </w:r>
      <w:r>
        <w:t xml:space="preserve"> у </w:t>
      </w:r>
      <w:r>
        <w:rPr>
          <w:lang w:val="uk-UA"/>
        </w:rPr>
        <w:t>2</w:t>
      </w:r>
      <w:r w:rsidRPr="002E3633">
        <w:t>семестр</w:t>
      </w:r>
      <w:r>
        <w:t>ах.</w:t>
      </w:r>
      <w:r w:rsidRPr="001F22A9">
        <w:t xml:space="preserve"> </w:t>
      </w:r>
      <w:r w:rsidRPr="006D3566">
        <w:t xml:space="preserve">Навчальна дисципліна </w:t>
      </w:r>
      <w:r w:rsidRPr="006D3566">
        <w:rPr>
          <w:b/>
        </w:rPr>
        <w:t xml:space="preserve">«Основи реставрації творів мистецтва» </w:t>
      </w:r>
      <w:r w:rsidRPr="006D3566">
        <w:t xml:space="preserve">складається з </w:t>
      </w:r>
      <w:r>
        <w:rPr>
          <w:lang w:val="uk-UA"/>
        </w:rPr>
        <w:t>4</w:t>
      </w:r>
      <w:r w:rsidRPr="006D3566">
        <w:t xml:space="preserve"> модулів, які містять </w:t>
      </w:r>
      <w:r>
        <w:rPr>
          <w:lang w:val="uk-UA"/>
        </w:rPr>
        <w:t xml:space="preserve">6 </w:t>
      </w:r>
      <w:r w:rsidRPr="006D3566">
        <w:t>завдань, які зв’язані між собою змістовими складовими.</w:t>
      </w:r>
    </w:p>
    <w:p w:rsidR="00761302" w:rsidRDefault="00761302" w:rsidP="0093417D">
      <w:pPr>
        <w:pStyle w:val="a8"/>
        <w:spacing w:line="276" w:lineRule="auto"/>
        <w:ind w:left="0"/>
        <w:rPr>
          <w:b/>
          <w:bCs/>
          <w:sz w:val="24"/>
          <w:szCs w:val="24"/>
        </w:rPr>
      </w:pPr>
    </w:p>
    <w:p w:rsidR="00761302" w:rsidRPr="002375EF" w:rsidRDefault="00761302" w:rsidP="00DF220E">
      <w:pPr>
        <w:pStyle w:val="a8"/>
        <w:spacing w:line="240" w:lineRule="auto"/>
        <w:ind w:left="0"/>
        <w:rPr>
          <w:b/>
          <w:i/>
          <w:sz w:val="22"/>
          <w:szCs w:val="22"/>
          <w:lang w:val="uk-UA"/>
        </w:rPr>
      </w:pPr>
      <w:r w:rsidRPr="00C41494">
        <w:rPr>
          <w:b/>
          <w:szCs w:val="28"/>
        </w:rPr>
        <w:t>2 курс</w:t>
      </w:r>
      <w:r>
        <w:rPr>
          <w:b/>
        </w:rPr>
        <w:t xml:space="preserve">. </w:t>
      </w:r>
      <w:r>
        <w:rPr>
          <w:b/>
          <w:lang w:val="uk-UA"/>
        </w:rPr>
        <w:t xml:space="preserve">3 </w:t>
      </w:r>
      <w:r w:rsidRPr="00C41494">
        <w:rPr>
          <w:b/>
        </w:rPr>
        <w:t xml:space="preserve">семестр. </w:t>
      </w:r>
      <w:r w:rsidRPr="002375EF">
        <w:rPr>
          <w:b/>
          <w:sz w:val="22"/>
          <w:szCs w:val="22"/>
          <w:lang w:val="uk-UA"/>
        </w:rPr>
        <w:t xml:space="preserve">Осінній семестр: 210 </w:t>
      </w:r>
      <w:r w:rsidRPr="002375EF">
        <w:rPr>
          <w:bCs/>
          <w:sz w:val="22"/>
          <w:szCs w:val="22"/>
          <w:lang w:val="uk-UA"/>
        </w:rPr>
        <w:t xml:space="preserve"> годин: — 105 практичні заняття, 105 — самостійні.</w:t>
      </w:r>
      <w:r w:rsidRPr="002375EF">
        <w:rPr>
          <w:b/>
          <w:i/>
          <w:sz w:val="22"/>
          <w:szCs w:val="22"/>
          <w:lang w:val="uk-UA"/>
        </w:rPr>
        <w:t xml:space="preserve"> </w:t>
      </w:r>
    </w:p>
    <w:p w:rsidR="00761302" w:rsidRPr="00C41494" w:rsidRDefault="00761302" w:rsidP="00713F1F">
      <w:pPr>
        <w:pStyle w:val="ac"/>
        <w:tabs>
          <w:tab w:val="left" w:pos="708"/>
        </w:tabs>
        <w:ind w:firstLine="709"/>
        <w:rPr>
          <w:b/>
        </w:rPr>
      </w:pPr>
      <w:r w:rsidRPr="00C41494">
        <w:rPr>
          <w:bCs/>
        </w:rPr>
        <w:t>Р</w:t>
      </w:r>
      <w:r w:rsidRPr="00C41494">
        <w:t xml:space="preserve">еставрація творів живопису з середніми руйнуваннями фарбового шару та ґрунту. </w:t>
      </w:r>
    </w:p>
    <w:p w:rsidR="00761302" w:rsidRPr="00C41494" w:rsidRDefault="00761302" w:rsidP="00713F1F">
      <w:pPr>
        <w:pStyle w:val="ac"/>
        <w:tabs>
          <w:tab w:val="left" w:pos="708"/>
        </w:tabs>
        <w:ind w:firstLine="709"/>
        <w:rPr>
          <w:b/>
        </w:rPr>
      </w:pPr>
      <w:r w:rsidRPr="00C41494">
        <w:rPr>
          <w:b/>
        </w:rPr>
        <w:t>Розділ 1</w:t>
      </w:r>
      <w:r w:rsidRPr="00C41494">
        <w:t>.</w:t>
      </w:r>
    </w:p>
    <w:p w:rsidR="00761302" w:rsidRDefault="00761302" w:rsidP="00713F1F">
      <w:pPr>
        <w:pStyle w:val="ac"/>
        <w:tabs>
          <w:tab w:val="left" w:pos="708"/>
        </w:tabs>
        <w:ind w:firstLine="709"/>
      </w:pPr>
      <w:r w:rsidRPr="00327052">
        <w:rPr>
          <w:b/>
        </w:rPr>
        <w:t>Завдання 1</w:t>
      </w:r>
      <w:r w:rsidRPr="00C41494">
        <w:t>.</w:t>
      </w:r>
      <w:r w:rsidRPr="00052196">
        <w:t>Техніко-технологічні</w:t>
      </w:r>
      <w:r w:rsidRPr="00C41494">
        <w:t xml:space="preserve"> дослідження творів</w:t>
      </w:r>
      <w:r>
        <w:rPr>
          <w:lang w:val="uk-UA"/>
        </w:rPr>
        <w:t xml:space="preserve"> відомими методами</w:t>
      </w:r>
      <w:r w:rsidRPr="00C41494">
        <w:t xml:space="preserve">.  </w:t>
      </w:r>
    </w:p>
    <w:p w:rsidR="00761302" w:rsidRPr="00C41494" w:rsidRDefault="00761302" w:rsidP="00713F1F">
      <w:pPr>
        <w:pStyle w:val="ac"/>
        <w:tabs>
          <w:tab w:val="left" w:pos="708"/>
        </w:tabs>
        <w:ind w:firstLine="709"/>
      </w:pPr>
      <w:r>
        <w:t>Рентгенографія. Дослідження в УФ-променях. Дослідження в ІЧ-променях. Хімічний аналіз. Дослідження з відбором проб.</w:t>
      </w:r>
    </w:p>
    <w:p w:rsidR="00761302" w:rsidRDefault="00761302" w:rsidP="00713F1F">
      <w:pPr>
        <w:pStyle w:val="ac"/>
        <w:tabs>
          <w:tab w:val="left" w:pos="708"/>
        </w:tabs>
        <w:ind w:firstLine="709"/>
      </w:pPr>
      <w:r w:rsidRPr="00327052">
        <w:rPr>
          <w:b/>
        </w:rPr>
        <w:t>Завдання 2</w:t>
      </w:r>
      <w:r w:rsidRPr="00C41494">
        <w:t xml:space="preserve">. </w:t>
      </w:r>
      <w:r w:rsidRPr="00C41494">
        <w:rPr>
          <w:bCs/>
        </w:rPr>
        <w:t>Ознайомлення з особливостями</w:t>
      </w:r>
      <w:r>
        <w:rPr>
          <w:b/>
        </w:rPr>
        <w:t xml:space="preserve"> </w:t>
      </w:r>
      <w:r w:rsidRPr="00C41494">
        <w:t xml:space="preserve">техніки консервації основи з різними видами руйнувань, ознайомлення з сучасними методиками  в реставраційній практиці.  </w:t>
      </w:r>
    </w:p>
    <w:p w:rsidR="00761302" w:rsidRPr="00C41494" w:rsidRDefault="00761302" w:rsidP="00713F1F">
      <w:pPr>
        <w:pStyle w:val="ac"/>
        <w:tabs>
          <w:tab w:val="left" w:pos="708"/>
        </w:tabs>
        <w:ind w:firstLine="709"/>
      </w:pPr>
      <w:r>
        <w:t xml:space="preserve">Укріплення зруйнованих основ. Дезінфекція творів живопису. Консолідація деструктованих основ. </w:t>
      </w:r>
    </w:p>
    <w:p w:rsidR="00761302" w:rsidRDefault="00761302" w:rsidP="00713F1F">
      <w:pPr>
        <w:pStyle w:val="ac"/>
        <w:tabs>
          <w:tab w:val="left" w:pos="708"/>
        </w:tabs>
        <w:ind w:firstLine="709"/>
      </w:pPr>
      <w:r w:rsidRPr="00327052">
        <w:rPr>
          <w:b/>
        </w:rPr>
        <w:t xml:space="preserve">Завдання 3. </w:t>
      </w:r>
      <w:r w:rsidRPr="00C41494">
        <w:rPr>
          <w:bCs/>
        </w:rPr>
        <w:t>Вивчення  техніки у</w:t>
      </w:r>
      <w:r w:rsidRPr="00C41494">
        <w:t xml:space="preserve">кріплення фарбового шару та ґрунту різноманітними засобами. </w:t>
      </w:r>
    </w:p>
    <w:p w:rsidR="00761302" w:rsidRPr="00C41494" w:rsidRDefault="00761302" w:rsidP="00713F1F">
      <w:pPr>
        <w:ind w:firstLine="709"/>
      </w:pPr>
      <w: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Default="00761302" w:rsidP="00713F1F">
      <w:pPr>
        <w:pStyle w:val="ac"/>
        <w:tabs>
          <w:tab w:val="left" w:pos="708"/>
        </w:tabs>
        <w:ind w:firstLine="709"/>
      </w:pPr>
      <w:r w:rsidRPr="00327052">
        <w:rPr>
          <w:b/>
        </w:rPr>
        <w:t xml:space="preserve">Завдання 4. </w:t>
      </w:r>
      <w:r w:rsidRPr="00C41494">
        <w:t xml:space="preserve">  Оволодіння методами зведення проривів основи. </w:t>
      </w:r>
    </w:p>
    <w:p w:rsidR="00761302" w:rsidRPr="00C41494" w:rsidRDefault="00761302" w:rsidP="00713F1F">
      <w:pPr>
        <w:pStyle w:val="ac"/>
        <w:tabs>
          <w:tab w:val="left" w:pos="708"/>
        </w:tabs>
        <w:ind w:firstLine="709"/>
      </w:pPr>
      <w:r>
        <w:t>Плетення полотняних основ. Види руйнацій полотняних основ. Зведення проривів встик. Зведення проривів за допомогою латок.</w:t>
      </w:r>
    </w:p>
    <w:p w:rsidR="00761302" w:rsidRPr="00C41494" w:rsidRDefault="00761302" w:rsidP="00713F1F">
      <w:pPr>
        <w:pStyle w:val="ac"/>
        <w:tabs>
          <w:tab w:val="left" w:pos="708"/>
        </w:tabs>
        <w:ind w:firstLine="709"/>
      </w:pPr>
      <w:r w:rsidRPr="00C41494">
        <w:rPr>
          <w:b/>
        </w:rPr>
        <w:t>Розділ 2.</w:t>
      </w:r>
    </w:p>
    <w:p w:rsidR="00761302" w:rsidRDefault="00761302" w:rsidP="00713F1F">
      <w:pPr>
        <w:pStyle w:val="ac"/>
        <w:tabs>
          <w:tab w:val="left" w:pos="708"/>
        </w:tabs>
        <w:ind w:firstLine="709"/>
      </w:pPr>
      <w:r w:rsidRPr="00327052">
        <w:rPr>
          <w:b/>
        </w:rPr>
        <w:t>Завдання 1</w:t>
      </w:r>
      <w:r w:rsidRPr="00C41494">
        <w:t>. Закріплення знань  техніки  дублювання пругів.</w:t>
      </w:r>
    </w:p>
    <w:p w:rsidR="00761302" w:rsidRPr="00C41494" w:rsidRDefault="00761302" w:rsidP="00713F1F">
      <w:pPr>
        <w:pStyle w:val="ac"/>
        <w:tabs>
          <w:tab w:val="left" w:pos="708"/>
        </w:tabs>
        <w:ind w:firstLine="709"/>
      </w:pPr>
      <w:r>
        <w:t>Підготовка полотна для виготовлення дублювальних пруг. Розтяжка полотна. Проклейка полотна. Вимірювання і розкреслення дублювальних пруг.</w:t>
      </w:r>
    </w:p>
    <w:p w:rsidR="00761302" w:rsidRDefault="00761302" w:rsidP="00713F1F">
      <w:pPr>
        <w:ind w:firstLine="709"/>
        <w:rPr>
          <w:bCs/>
        </w:rPr>
      </w:pPr>
      <w:r w:rsidRPr="00327052">
        <w:rPr>
          <w:b/>
        </w:rPr>
        <w:t>Завдання 2.</w:t>
      </w:r>
      <w:r w:rsidRPr="00C41494">
        <w:t xml:space="preserve"> </w:t>
      </w:r>
      <w:r w:rsidRPr="00C41494">
        <w:rPr>
          <w:bCs/>
        </w:rPr>
        <w:t xml:space="preserve">Підготовка експозиційного  підрамника. </w:t>
      </w:r>
    </w:p>
    <w:p w:rsidR="00761302" w:rsidRPr="00C41494" w:rsidRDefault="00761302" w:rsidP="00713F1F">
      <w:pPr>
        <w:ind w:firstLine="709"/>
        <w:rPr>
          <w:bCs/>
        </w:rPr>
      </w:pPr>
      <w:r>
        <w:rPr>
          <w:bCs/>
        </w:rPr>
        <w:t>Види підрамників. Гідрофобізація деревини. Воско-скипидарні пропитки і види їх нанесення.</w:t>
      </w:r>
    </w:p>
    <w:p w:rsidR="00761302" w:rsidRDefault="00761302" w:rsidP="00713F1F">
      <w:pPr>
        <w:ind w:firstLine="709"/>
        <w:rPr>
          <w:bCs/>
        </w:rPr>
      </w:pPr>
      <w:r w:rsidRPr="00327052">
        <w:rPr>
          <w:b/>
        </w:rPr>
        <w:t>Завдання 3</w:t>
      </w:r>
      <w:r w:rsidRPr="00C41494">
        <w:t xml:space="preserve">. </w:t>
      </w:r>
      <w:r w:rsidRPr="00C41494">
        <w:rPr>
          <w:bCs/>
        </w:rPr>
        <w:t>Натягування авторського полотна на експозиційний підрамник. Тонування реставраційних вставок основи.</w:t>
      </w:r>
    </w:p>
    <w:p w:rsidR="00761302" w:rsidRDefault="00761302" w:rsidP="00713F1F">
      <w:pPr>
        <w:ind w:firstLine="709"/>
        <w:rPr>
          <w:bCs/>
        </w:rPr>
      </w:pPr>
      <w:r>
        <w:rPr>
          <w:bCs/>
        </w:rPr>
        <w:t>Способи натягування полотна на підрамник. Кріплення полотна цвяхами та скобами. Шайби. Кріплення кілків. Поповнення втрат дерев’яних основ. Тонування вставок.</w:t>
      </w:r>
    </w:p>
    <w:p w:rsidR="00177063" w:rsidRPr="006D3566" w:rsidRDefault="00177063" w:rsidP="00177063">
      <w:pPr>
        <w:spacing w:line="276" w:lineRule="auto"/>
        <w:ind w:firstLine="709"/>
        <w:jc w:val="both"/>
      </w:pPr>
      <w:r w:rsidRPr="006D3566">
        <w:rPr>
          <w:b/>
          <w:sz w:val="28"/>
          <w:szCs w:val="28"/>
        </w:rPr>
        <w:t>2 курс.</w:t>
      </w:r>
      <w:r w:rsidRPr="006D3566">
        <w:rPr>
          <w:b/>
        </w:rPr>
        <w:t xml:space="preserve"> </w:t>
      </w:r>
      <w:r>
        <w:rPr>
          <w:b/>
        </w:rPr>
        <w:t>4</w:t>
      </w:r>
      <w:r w:rsidRPr="006D3566">
        <w:rPr>
          <w:b/>
        </w:rPr>
        <w:t xml:space="preserve"> </w:t>
      </w:r>
      <w:r w:rsidRPr="00177063">
        <w:rPr>
          <w:b/>
          <w:sz w:val="28"/>
          <w:szCs w:val="28"/>
        </w:rPr>
        <w:t>семестр.</w:t>
      </w:r>
      <w:r w:rsidRPr="006D3566">
        <w:t xml:space="preserve"> Реставрація творів живопису з середніми руйнуваннями фарбового шару та ґрунту.</w:t>
      </w:r>
    </w:p>
    <w:p w:rsidR="00177063" w:rsidRDefault="00177063" w:rsidP="00177063">
      <w:pPr>
        <w:spacing w:line="276" w:lineRule="auto"/>
        <w:ind w:firstLine="709"/>
        <w:jc w:val="both"/>
        <w:rPr>
          <w:b/>
        </w:rPr>
      </w:pPr>
      <w:r w:rsidRPr="006D3566">
        <w:rPr>
          <w:b/>
        </w:rPr>
        <w:t xml:space="preserve">7 </w:t>
      </w:r>
      <w:r>
        <w:rPr>
          <w:b/>
        </w:rPr>
        <w:t>змістовий</w:t>
      </w:r>
      <w:r w:rsidRPr="006D3566">
        <w:rPr>
          <w:b/>
        </w:rPr>
        <w:t xml:space="preserve"> модуль містить 3 завдання: </w:t>
      </w:r>
    </w:p>
    <w:p w:rsidR="00177063" w:rsidRPr="006D3566" w:rsidRDefault="00177063" w:rsidP="00177063">
      <w:pPr>
        <w:spacing w:line="276" w:lineRule="auto"/>
        <w:ind w:firstLine="709"/>
        <w:jc w:val="both"/>
      </w:pPr>
      <w:r>
        <w:rPr>
          <w:b/>
        </w:rPr>
        <w:t>Розділ 1.</w:t>
      </w:r>
    </w:p>
    <w:p w:rsidR="00177063" w:rsidRPr="006D3566" w:rsidRDefault="00177063" w:rsidP="00177063">
      <w:pPr>
        <w:spacing w:line="276" w:lineRule="auto"/>
        <w:ind w:firstLine="709"/>
        <w:jc w:val="both"/>
      </w:pPr>
      <w:r>
        <w:t>Завдання</w:t>
      </w:r>
      <w:r w:rsidRPr="006D3566">
        <w:t xml:space="preserve"> 1. </w:t>
      </w:r>
      <w:r w:rsidRPr="006D3566">
        <w:rPr>
          <w:bCs/>
        </w:rPr>
        <w:t>Удосконалення знань з техніки</w:t>
      </w:r>
      <w:r w:rsidRPr="006D3566">
        <w:rPr>
          <w:b/>
        </w:rPr>
        <w:t xml:space="preserve"> </w:t>
      </w:r>
      <w:r w:rsidRPr="006D3566">
        <w:rPr>
          <w:bCs/>
        </w:rPr>
        <w:t>п</w:t>
      </w:r>
      <w:r w:rsidRPr="006D3566">
        <w:t>оповнення втрат авторського ґрунту; вирівнювання реставраційного ґрунту; імітація авторської фактури.</w:t>
      </w:r>
    </w:p>
    <w:p w:rsidR="00177063" w:rsidRPr="006D3566" w:rsidRDefault="00177063" w:rsidP="00177063">
      <w:pPr>
        <w:spacing w:line="276" w:lineRule="auto"/>
        <w:ind w:firstLine="709"/>
        <w:jc w:val="both"/>
      </w:pPr>
      <w:r>
        <w:lastRenderedPageBreak/>
        <w:t>Завдання</w:t>
      </w:r>
      <w:r w:rsidRPr="006D3566">
        <w:t xml:space="preserve"> 2. Видалення поверхневих забруднень; вивчення засобів потоншення лакової плівки.</w:t>
      </w:r>
    </w:p>
    <w:p w:rsidR="00177063" w:rsidRPr="006D3566" w:rsidRDefault="00177063" w:rsidP="00177063">
      <w:pPr>
        <w:spacing w:line="276" w:lineRule="auto"/>
        <w:ind w:firstLine="709"/>
        <w:jc w:val="both"/>
        <w:rPr>
          <w:bCs/>
        </w:rPr>
      </w:pPr>
      <w:r>
        <w:t>Завдання</w:t>
      </w:r>
      <w:r w:rsidRPr="006D3566">
        <w:t xml:space="preserve"> 3. Оволодіння технікою п</w:t>
      </w:r>
      <w:r w:rsidRPr="006D3566">
        <w:rPr>
          <w:bCs/>
        </w:rPr>
        <w:t xml:space="preserve">оповнення втрат авторського живопису. </w:t>
      </w:r>
    </w:p>
    <w:p w:rsidR="00177063" w:rsidRDefault="00177063" w:rsidP="00177063">
      <w:pPr>
        <w:spacing w:line="276" w:lineRule="auto"/>
        <w:ind w:firstLine="709"/>
        <w:jc w:val="both"/>
      </w:pPr>
      <w:r w:rsidRPr="006D3566">
        <w:rPr>
          <w:b/>
        </w:rPr>
        <w:t xml:space="preserve">8 </w:t>
      </w:r>
      <w:r>
        <w:rPr>
          <w:b/>
        </w:rPr>
        <w:t>змістовий</w:t>
      </w:r>
      <w:r w:rsidRPr="006D3566">
        <w:rPr>
          <w:b/>
        </w:rPr>
        <w:t xml:space="preserve"> модуль містить 2 завдання:</w:t>
      </w:r>
      <w:r w:rsidRPr="006D3566">
        <w:t xml:space="preserve"> </w:t>
      </w:r>
    </w:p>
    <w:p w:rsidR="00177063" w:rsidRPr="00C02DF9" w:rsidRDefault="00177063" w:rsidP="00177063">
      <w:pPr>
        <w:spacing w:line="276" w:lineRule="auto"/>
        <w:ind w:firstLine="709"/>
        <w:jc w:val="both"/>
        <w:rPr>
          <w:b/>
        </w:rPr>
      </w:pPr>
      <w:r w:rsidRPr="00C02DF9">
        <w:rPr>
          <w:b/>
        </w:rPr>
        <w:t>Розділ 2.</w:t>
      </w:r>
    </w:p>
    <w:p w:rsidR="00177063" w:rsidRPr="006D3566" w:rsidRDefault="00177063" w:rsidP="00177063">
      <w:pPr>
        <w:spacing w:line="276" w:lineRule="auto"/>
        <w:ind w:firstLine="709"/>
        <w:jc w:val="both"/>
      </w:pPr>
      <w:r>
        <w:t>Завдання</w:t>
      </w:r>
      <w:r w:rsidRPr="006D3566">
        <w:t xml:space="preserve"> 1.</w:t>
      </w:r>
      <w:r w:rsidRPr="006D3566">
        <w:rPr>
          <w:bCs/>
        </w:rPr>
        <w:t xml:space="preserve"> Вибір метода тонування;</w:t>
      </w:r>
      <w:r w:rsidRPr="006D3566">
        <w:t xml:space="preserve"> нанесення захисного покриття. </w:t>
      </w:r>
    </w:p>
    <w:p w:rsidR="00177063" w:rsidRPr="006D3566" w:rsidRDefault="00177063" w:rsidP="00177063">
      <w:pPr>
        <w:spacing w:line="276" w:lineRule="auto"/>
        <w:ind w:firstLine="709"/>
        <w:jc w:val="both"/>
      </w:pPr>
      <w:r>
        <w:t>Завдання</w:t>
      </w:r>
      <w:r w:rsidRPr="006D3566">
        <w:t xml:space="preserve"> 2. Оформлення реставраційної документації.</w:t>
      </w:r>
    </w:p>
    <w:p w:rsidR="00177063" w:rsidRPr="00C41494" w:rsidRDefault="00177063" w:rsidP="00713F1F">
      <w:pPr>
        <w:ind w:firstLine="709"/>
        <w:rPr>
          <w:bCs/>
        </w:rPr>
      </w:pPr>
    </w:p>
    <w:p w:rsidR="00761302" w:rsidRPr="00C41494" w:rsidRDefault="00761302" w:rsidP="00713F1F">
      <w:pPr>
        <w:ind w:firstLine="709"/>
      </w:pPr>
    </w:p>
    <w:p w:rsidR="00761302" w:rsidRPr="00FE54B1" w:rsidRDefault="00761302" w:rsidP="00DE7B0C">
      <w:pPr>
        <w:spacing w:after="120" w:line="276" w:lineRule="auto"/>
        <w:rPr>
          <w:b/>
          <w:lang w:val="uk-UA"/>
        </w:rPr>
      </w:pPr>
      <w:r w:rsidRPr="00FE54B1">
        <w:rPr>
          <w:b/>
          <w:lang w:val="uk-UA"/>
        </w:rPr>
        <w:t>ФОРМАТ ДИСЦИПЛІНИ</w:t>
      </w:r>
    </w:p>
    <w:p w:rsidR="00761302" w:rsidRPr="00DA6338" w:rsidRDefault="00761302" w:rsidP="0093417D">
      <w:pPr>
        <w:ind w:firstLine="709"/>
        <w:jc w:val="both"/>
      </w:pPr>
      <w:r w:rsidRPr="00DA6338">
        <w:t>Під час освоєння студентами дисципліни «</w:t>
      </w:r>
      <w:r w:rsidRPr="00AE37DA">
        <w:t>Осн</w:t>
      </w:r>
      <w:r>
        <w:t>ови реставрації творів мистецтв</w:t>
      </w:r>
      <w:r w:rsidRPr="00DA6338">
        <w:t>» оволодіння знаннями здійснюється з урахуванням вимог щодо навчального процесу.</w:t>
      </w:r>
      <w:r w:rsidRPr="00DA6338">
        <w:rPr>
          <w:lang w:eastAsia="ar-SA"/>
        </w:rPr>
        <w:t xml:space="preserve"> </w:t>
      </w:r>
      <w:r w:rsidRPr="00DA6338">
        <w:t xml:space="preserve">Програмою передбачено отримання, закріплення знань і умінь, та розвиток навичок, що стосуються процесу </w:t>
      </w:r>
      <w:r w:rsidRPr="00EB1AB7">
        <w:t>роботи з</w:t>
      </w:r>
      <w:r>
        <w:rPr>
          <w:color w:val="FF0000"/>
        </w:rPr>
        <w:t xml:space="preserve"> </w:t>
      </w:r>
      <w:r>
        <w:t>пам’ятками станкового живопису</w:t>
      </w:r>
      <w:r w:rsidRPr="00DA6338">
        <w:t xml:space="preserve">. На цьому етапі навчання студент не тільки отримує теоретичну та практичну базу знань, але і навчається безпосередньо застосовувати її </w:t>
      </w:r>
      <w:r w:rsidRPr="00EB1AB7">
        <w:t>механізми у практичній реставрації</w:t>
      </w:r>
      <w:r>
        <w:t>.</w:t>
      </w:r>
    </w:p>
    <w:p w:rsidR="00761302" w:rsidRPr="002E36BE" w:rsidRDefault="00761302" w:rsidP="0093417D">
      <w:pPr>
        <w:pStyle w:val="a8"/>
        <w:spacing w:line="276" w:lineRule="auto"/>
        <w:ind w:left="0" w:firstLine="709"/>
        <w:rPr>
          <w:sz w:val="24"/>
          <w:szCs w:val="24"/>
        </w:rPr>
      </w:pPr>
    </w:p>
    <w:p w:rsidR="00761302" w:rsidRDefault="00761302" w:rsidP="0093417D">
      <w:pPr>
        <w:spacing w:after="120" w:line="276" w:lineRule="auto"/>
        <w:ind w:firstLine="709"/>
        <w:jc w:val="both"/>
        <w:rPr>
          <w:b/>
          <w:lang w:val="uk-UA"/>
        </w:rPr>
      </w:pPr>
    </w:p>
    <w:p w:rsidR="00761302" w:rsidRPr="00FE54B1" w:rsidRDefault="00761302" w:rsidP="00585628">
      <w:pPr>
        <w:spacing w:after="120" w:line="276" w:lineRule="auto"/>
        <w:jc w:val="both"/>
        <w:rPr>
          <w:b/>
          <w:lang w:val="uk-UA"/>
        </w:rPr>
      </w:pPr>
      <w:r w:rsidRPr="00FE54B1">
        <w:rPr>
          <w:b/>
          <w:lang w:val="uk-UA"/>
        </w:rPr>
        <w:t>ФОРМАТ СЕМЕСТРОВОГО КОНТРОЛЮ</w:t>
      </w:r>
    </w:p>
    <w:p w:rsidR="00761302" w:rsidRPr="006D3566" w:rsidRDefault="00761302" w:rsidP="002E36BE">
      <w:pPr>
        <w:pStyle w:val="ac"/>
        <w:tabs>
          <w:tab w:val="left" w:pos="708"/>
        </w:tabs>
        <w:rPr>
          <w:b/>
        </w:rPr>
      </w:pPr>
      <w:r w:rsidRPr="006D3566">
        <w:rPr>
          <w:b/>
        </w:rPr>
        <w:t xml:space="preserve">Підсумковий контроль </w:t>
      </w:r>
      <w:r w:rsidRPr="006D3566">
        <w:rPr>
          <w:bCs/>
        </w:rPr>
        <w:t xml:space="preserve">засвоєння знань здійснюється у формі </w:t>
      </w:r>
      <w:r w:rsidRPr="006D3566">
        <w:rPr>
          <w:i/>
        </w:rPr>
        <w:t>екзаменаційного перегляду</w:t>
      </w:r>
      <w:r w:rsidRPr="006D3566">
        <w:t xml:space="preserve">. Передбачено рубіжні етапи контролю у формі поточних </w:t>
      </w:r>
      <w:r>
        <w:t xml:space="preserve">модульних </w:t>
      </w:r>
      <w:r w:rsidRPr="006D3566">
        <w:t>переглядів.</w:t>
      </w:r>
    </w:p>
    <w:p w:rsidR="00761302" w:rsidRPr="00FE54B1" w:rsidRDefault="00761302" w:rsidP="00DE7B0C">
      <w:pPr>
        <w:spacing w:line="276" w:lineRule="auto"/>
        <w:rPr>
          <w:lang w:val="uk-UA"/>
        </w:rPr>
      </w:pPr>
    </w:p>
    <w:p w:rsidR="00761302" w:rsidRPr="00FE54B1" w:rsidRDefault="00761302" w:rsidP="00DE7B0C">
      <w:pPr>
        <w:spacing w:after="120" w:line="276" w:lineRule="auto"/>
        <w:rPr>
          <w:b/>
          <w:lang w:val="uk-UA"/>
        </w:rPr>
      </w:pPr>
      <w:r w:rsidRPr="00FE54B1">
        <w:rPr>
          <w:b/>
          <w:lang w:val="uk-UA"/>
        </w:rPr>
        <w:t>ШКАЛА ОЦІНЮВАННЯ</w:t>
      </w:r>
    </w:p>
    <w:tbl>
      <w:tblPr>
        <w:tblW w:w="0" w:type="auto"/>
        <w:tblInd w:w="108" w:type="dxa"/>
        <w:tblLook w:val="00A0"/>
      </w:tblPr>
      <w:tblGrid>
        <w:gridCol w:w="1538"/>
        <w:gridCol w:w="980"/>
        <w:gridCol w:w="687"/>
        <w:gridCol w:w="525"/>
        <w:gridCol w:w="1221"/>
        <w:gridCol w:w="1553"/>
        <w:gridCol w:w="923"/>
        <w:gridCol w:w="903"/>
      </w:tblGrid>
      <w:tr w:rsidR="00761302" w:rsidRPr="00FE54B1" w:rsidTr="00E8616E">
        <w:tc>
          <w:tcPr>
            <w:tcW w:w="1538" w:type="dxa"/>
            <w:tcBorders>
              <w:top w:val="single" w:sz="4" w:space="0" w:color="auto"/>
              <w:left w:val="single" w:sz="4" w:space="0" w:color="auto"/>
              <w:right w:val="single" w:sz="4" w:space="0" w:color="auto"/>
            </w:tcBorders>
            <w:shd w:val="clear" w:color="auto" w:fill="E2EFD9"/>
            <w:vAlign w:val="center"/>
          </w:tcPr>
          <w:p w:rsidR="00761302" w:rsidRPr="00E8616E" w:rsidRDefault="00761302" w:rsidP="00E8616E">
            <w:pPr>
              <w:jc w:val="center"/>
              <w:rPr>
                <w:b/>
                <w:sz w:val="18"/>
                <w:szCs w:val="18"/>
                <w:lang w:val="uk-UA"/>
              </w:rPr>
            </w:pPr>
            <w:r w:rsidRPr="00E8616E">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761302" w:rsidRPr="00E8616E" w:rsidRDefault="00761302" w:rsidP="00E8616E">
            <w:pPr>
              <w:jc w:val="center"/>
              <w:rPr>
                <w:b/>
                <w:sz w:val="18"/>
                <w:szCs w:val="18"/>
                <w:lang w:val="uk-UA"/>
              </w:rPr>
            </w:pPr>
            <w:r w:rsidRPr="00E8616E">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E2EFD9"/>
            <w:vAlign w:val="center"/>
          </w:tcPr>
          <w:p w:rsidR="00761302" w:rsidRPr="00E8616E" w:rsidRDefault="00761302" w:rsidP="00E8616E">
            <w:pPr>
              <w:jc w:val="center"/>
              <w:rPr>
                <w:b/>
                <w:sz w:val="18"/>
                <w:szCs w:val="18"/>
                <w:lang w:val="en-US"/>
              </w:rPr>
            </w:pPr>
            <w:r w:rsidRPr="00E8616E">
              <w:rPr>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761302" w:rsidRPr="00E8616E" w:rsidRDefault="00761302" w:rsidP="00E8616E">
            <w:pPr>
              <w:jc w:val="center"/>
              <w:rPr>
                <w:b/>
                <w:sz w:val="18"/>
                <w:szCs w:val="18"/>
                <w:lang w:val="uk-UA"/>
              </w:rPr>
            </w:pPr>
            <w:r w:rsidRPr="00E8616E">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E2EFD9"/>
            <w:vAlign w:val="center"/>
          </w:tcPr>
          <w:p w:rsidR="00761302" w:rsidRPr="00E8616E" w:rsidRDefault="00761302" w:rsidP="00E8616E">
            <w:pPr>
              <w:jc w:val="center"/>
              <w:rPr>
                <w:b/>
                <w:sz w:val="18"/>
                <w:szCs w:val="18"/>
                <w:lang w:val="uk-UA"/>
              </w:rPr>
            </w:pPr>
            <w:r w:rsidRPr="00E8616E">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761302" w:rsidRPr="00E8616E" w:rsidRDefault="00761302" w:rsidP="00E8616E">
            <w:pPr>
              <w:jc w:val="center"/>
              <w:rPr>
                <w:b/>
                <w:sz w:val="18"/>
                <w:szCs w:val="18"/>
                <w:lang w:val="uk-UA"/>
              </w:rPr>
            </w:pPr>
            <w:r w:rsidRPr="00E8616E">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761302" w:rsidRPr="00E8616E" w:rsidRDefault="00761302" w:rsidP="00E8616E">
            <w:pPr>
              <w:jc w:val="center"/>
              <w:rPr>
                <w:b/>
                <w:sz w:val="18"/>
                <w:szCs w:val="18"/>
                <w:lang w:val="en-US"/>
              </w:rPr>
            </w:pPr>
            <w:r w:rsidRPr="00E8616E">
              <w:rPr>
                <w:b/>
                <w:sz w:val="18"/>
                <w:szCs w:val="18"/>
                <w:lang w:val="en-US"/>
              </w:rPr>
              <w:t>ECTS</w:t>
            </w:r>
          </w:p>
        </w:tc>
      </w:tr>
      <w:tr w:rsidR="00761302" w:rsidRPr="00FE54B1" w:rsidTr="00E8616E">
        <w:tc>
          <w:tcPr>
            <w:tcW w:w="1538" w:type="dxa"/>
            <w:vMerge w:val="restart"/>
            <w:tcBorders>
              <w:top w:val="single" w:sz="4" w:space="0" w:color="auto"/>
              <w:left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відмінно</w:t>
            </w:r>
          </w:p>
        </w:tc>
        <w:tc>
          <w:tcPr>
            <w:tcW w:w="980" w:type="dxa"/>
            <w:tcBorders>
              <w:top w:val="single" w:sz="4" w:space="0" w:color="auto"/>
              <w:left w:val="single" w:sz="4" w:space="0" w:color="auto"/>
              <w:right w:val="single" w:sz="4" w:space="0" w:color="auto"/>
            </w:tcBorders>
            <w:vAlign w:val="center"/>
          </w:tcPr>
          <w:p w:rsidR="00761302" w:rsidRPr="00E8616E" w:rsidRDefault="00761302" w:rsidP="00597801">
            <w:pPr>
              <w:rPr>
                <w:lang w:val="uk-UA"/>
              </w:rPr>
            </w:pPr>
          </w:p>
        </w:tc>
        <w:tc>
          <w:tcPr>
            <w:tcW w:w="687" w:type="dxa"/>
            <w:vMerge w:val="restart"/>
            <w:tcBorders>
              <w:top w:val="single" w:sz="4" w:space="0" w:color="auto"/>
              <w:left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А</w:t>
            </w:r>
          </w:p>
        </w:tc>
        <w:tc>
          <w:tcPr>
            <w:tcW w:w="525" w:type="dxa"/>
            <w:tcBorders>
              <w:top w:val="single" w:sz="4" w:space="0" w:color="auto"/>
              <w:left w:val="single" w:sz="4" w:space="0" w:color="auto"/>
              <w:bottom w:val="single" w:sz="4" w:space="0" w:color="auto"/>
            </w:tcBorders>
            <w:vAlign w:val="center"/>
          </w:tcPr>
          <w:p w:rsidR="00761302" w:rsidRPr="00E8616E" w:rsidRDefault="00761302" w:rsidP="00597801">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761302" w:rsidRPr="00E8616E" w:rsidRDefault="00761302" w:rsidP="00597801">
            <w:pPr>
              <w:rPr>
                <w:lang w:val="uk-UA"/>
              </w:rPr>
            </w:pPr>
            <w:r w:rsidRPr="00E8616E">
              <w:rPr>
                <w:lang w:val="uk-UA"/>
              </w:rPr>
              <w:t>98–100</w:t>
            </w:r>
          </w:p>
        </w:tc>
        <w:tc>
          <w:tcPr>
            <w:tcW w:w="1553" w:type="dxa"/>
            <w:vMerge w:val="restart"/>
            <w:tcBorders>
              <w:top w:val="single" w:sz="4" w:space="0" w:color="auto"/>
              <w:left w:val="double" w:sz="4" w:space="0" w:color="auto"/>
              <w:right w:val="single" w:sz="4" w:space="0" w:color="auto"/>
            </w:tcBorders>
            <w:vAlign w:val="center"/>
          </w:tcPr>
          <w:p w:rsidR="00761302" w:rsidRPr="00E8616E" w:rsidRDefault="00761302" w:rsidP="00E8616E">
            <w:pPr>
              <w:jc w:val="center"/>
              <w:rPr>
                <w:lang w:val="uk-UA"/>
              </w:rPr>
            </w:pPr>
            <w:r w:rsidRPr="00E8616E">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597801">
            <w:pPr>
              <w:rPr>
                <w:lang w:val="uk-UA"/>
              </w:rPr>
            </w:pPr>
            <w:r w:rsidRPr="00E8616E">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r w:rsidRPr="00E8616E">
              <w:rPr>
                <w:lang w:val="en-US"/>
              </w:rPr>
              <w:t>D</w:t>
            </w:r>
          </w:p>
        </w:tc>
      </w:tr>
      <w:tr w:rsidR="00761302" w:rsidRPr="00FE54B1" w:rsidTr="00E8616E">
        <w:tc>
          <w:tcPr>
            <w:tcW w:w="1538" w:type="dxa"/>
            <w:vMerge/>
            <w:tcBorders>
              <w:left w:val="single" w:sz="4" w:space="0" w:color="auto"/>
              <w:right w:val="single" w:sz="4" w:space="0" w:color="auto"/>
            </w:tcBorders>
            <w:vAlign w:val="center"/>
          </w:tcPr>
          <w:p w:rsidR="00761302" w:rsidRPr="00E8616E" w:rsidRDefault="00761302" w:rsidP="00E8616E">
            <w:pPr>
              <w:jc w:val="center"/>
              <w:rPr>
                <w:lang w:val="uk-UA"/>
              </w:rPr>
            </w:pPr>
          </w:p>
        </w:tc>
        <w:tc>
          <w:tcPr>
            <w:tcW w:w="980" w:type="dxa"/>
            <w:tcBorders>
              <w:left w:val="single" w:sz="4" w:space="0" w:color="auto"/>
              <w:right w:val="single" w:sz="4" w:space="0" w:color="auto"/>
            </w:tcBorders>
            <w:vAlign w:val="center"/>
          </w:tcPr>
          <w:p w:rsidR="00761302" w:rsidRPr="00E8616E" w:rsidRDefault="00761302" w:rsidP="00597801">
            <w:pPr>
              <w:rPr>
                <w:lang w:val="uk-UA"/>
              </w:rPr>
            </w:pPr>
            <w:r w:rsidRPr="00E8616E">
              <w:rPr>
                <w:lang w:val="uk-UA"/>
              </w:rPr>
              <w:t>90–100</w:t>
            </w:r>
          </w:p>
        </w:tc>
        <w:tc>
          <w:tcPr>
            <w:tcW w:w="687" w:type="dxa"/>
            <w:vMerge/>
            <w:tcBorders>
              <w:left w:val="single" w:sz="4" w:space="0" w:color="auto"/>
              <w:right w:val="single" w:sz="4" w:space="0" w:color="auto"/>
            </w:tcBorders>
            <w:vAlign w:val="center"/>
          </w:tcPr>
          <w:p w:rsidR="00761302" w:rsidRPr="00E8616E" w:rsidRDefault="00761302" w:rsidP="00E8616E">
            <w:pPr>
              <w:jc w:val="center"/>
              <w:rPr>
                <w:lang w:val="uk-UA"/>
              </w:rPr>
            </w:pPr>
          </w:p>
        </w:tc>
        <w:tc>
          <w:tcPr>
            <w:tcW w:w="525" w:type="dxa"/>
            <w:tcBorders>
              <w:top w:val="single" w:sz="4" w:space="0" w:color="auto"/>
              <w:left w:val="single" w:sz="4" w:space="0" w:color="auto"/>
              <w:bottom w:val="single" w:sz="4" w:space="0" w:color="auto"/>
            </w:tcBorders>
            <w:vAlign w:val="center"/>
          </w:tcPr>
          <w:p w:rsidR="00761302" w:rsidRPr="00E8616E" w:rsidRDefault="00761302" w:rsidP="00597801">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761302" w:rsidRPr="00E8616E" w:rsidRDefault="00761302" w:rsidP="00597801">
            <w:pPr>
              <w:rPr>
                <w:lang w:val="uk-UA"/>
              </w:rPr>
            </w:pPr>
            <w:r w:rsidRPr="00E8616E">
              <w:rPr>
                <w:lang w:val="uk-UA"/>
              </w:rPr>
              <w:t>95–97</w:t>
            </w:r>
          </w:p>
        </w:tc>
        <w:tc>
          <w:tcPr>
            <w:tcW w:w="1553" w:type="dxa"/>
            <w:vMerge/>
            <w:tcBorders>
              <w:left w:val="double" w:sz="4" w:space="0" w:color="auto"/>
              <w:bottom w:val="single" w:sz="4" w:space="0" w:color="auto"/>
              <w:right w:val="single" w:sz="4" w:space="0" w:color="auto"/>
            </w:tcBorders>
            <w:vAlign w:val="center"/>
          </w:tcPr>
          <w:p w:rsidR="00761302" w:rsidRPr="00E8616E" w:rsidRDefault="00761302" w:rsidP="00E8616E">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597801">
            <w:pPr>
              <w:rPr>
                <w:lang w:val="uk-UA"/>
              </w:rPr>
            </w:pPr>
            <w:r w:rsidRPr="00E8616E">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Е</w:t>
            </w:r>
          </w:p>
        </w:tc>
      </w:tr>
      <w:tr w:rsidR="00761302" w:rsidRPr="00FE54B1" w:rsidTr="00E8616E">
        <w:tc>
          <w:tcPr>
            <w:tcW w:w="1538" w:type="dxa"/>
            <w:vMerge/>
            <w:tcBorders>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p>
        </w:tc>
        <w:tc>
          <w:tcPr>
            <w:tcW w:w="980" w:type="dxa"/>
            <w:tcBorders>
              <w:left w:val="single" w:sz="4" w:space="0" w:color="auto"/>
              <w:bottom w:val="single" w:sz="4" w:space="0" w:color="auto"/>
              <w:right w:val="single" w:sz="4" w:space="0" w:color="auto"/>
            </w:tcBorders>
            <w:vAlign w:val="center"/>
          </w:tcPr>
          <w:p w:rsidR="00761302" w:rsidRPr="00E8616E" w:rsidRDefault="00761302" w:rsidP="00597801">
            <w:pPr>
              <w:rPr>
                <w:lang w:val="uk-UA"/>
              </w:rPr>
            </w:pPr>
          </w:p>
        </w:tc>
        <w:tc>
          <w:tcPr>
            <w:tcW w:w="687" w:type="dxa"/>
            <w:vMerge/>
            <w:tcBorders>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p>
        </w:tc>
        <w:tc>
          <w:tcPr>
            <w:tcW w:w="525" w:type="dxa"/>
            <w:tcBorders>
              <w:top w:val="single" w:sz="4" w:space="0" w:color="auto"/>
              <w:left w:val="single" w:sz="4" w:space="0" w:color="auto"/>
              <w:bottom w:val="single" w:sz="4" w:space="0" w:color="auto"/>
            </w:tcBorders>
            <w:vAlign w:val="center"/>
          </w:tcPr>
          <w:p w:rsidR="00761302" w:rsidRPr="00E8616E" w:rsidRDefault="00761302" w:rsidP="00597801">
            <w:pPr>
              <w:rPr>
                <w:lang w:val="uk-UA"/>
              </w:rPr>
            </w:pPr>
            <w:r w:rsidRPr="00E8616E">
              <w:rPr>
                <w:lang w:val="uk-UA"/>
              </w:rPr>
              <w:t>А-</w:t>
            </w:r>
          </w:p>
        </w:tc>
        <w:tc>
          <w:tcPr>
            <w:tcW w:w="1221" w:type="dxa"/>
            <w:tcBorders>
              <w:top w:val="single" w:sz="4" w:space="0" w:color="auto"/>
              <w:bottom w:val="single" w:sz="4" w:space="0" w:color="auto"/>
              <w:right w:val="double" w:sz="4" w:space="0" w:color="auto"/>
            </w:tcBorders>
            <w:vAlign w:val="center"/>
          </w:tcPr>
          <w:p w:rsidR="00761302" w:rsidRPr="00E8616E" w:rsidRDefault="00761302" w:rsidP="00597801">
            <w:pPr>
              <w:rPr>
                <w:lang w:val="uk-UA"/>
              </w:rPr>
            </w:pPr>
            <w:r w:rsidRPr="00E8616E">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597801">
            <w:pPr>
              <w:rPr>
                <w:lang w:val="en-US"/>
              </w:rPr>
            </w:pPr>
            <w:r w:rsidRPr="00E8616E">
              <w:rPr>
                <w:lang w:val="en-US"/>
              </w:rPr>
              <w:t>35</w:t>
            </w:r>
            <w:r w:rsidRPr="00E8616E">
              <w:rPr>
                <w:lang w:val="uk-UA"/>
              </w:rPr>
              <w:t>–</w:t>
            </w:r>
            <w:r w:rsidRPr="00E8616E">
              <w:rPr>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E8616E">
            <w:pPr>
              <w:jc w:val="center"/>
              <w:rPr>
                <w:lang w:val="en-US"/>
              </w:rPr>
            </w:pPr>
            <w:r w:rsidRPr="00E8616E">
              <w:rPr>
                <w:lang w:val="en-US"/>
              </w:rPr>
              <w:t>FX</w:t>
            </w:r>
          </w:p>
        </w:tc>
      </w:tr>
      <w:tr w:rsidR="00761302" w:rsidRPr="00FE54B1" w:rsidTr="00E8616E">
        <w:tc>
          <w:tcPr>
            <w:tcW w:w="1538" w:type="dxa"/>
            <w:vMerge w:val="restart"/>
            <w:tcBorders>
              <w:top w:val="single" w:sz="4" w:space="0" w:color="auto"/>
              <w:left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597801">
            <w:pPr>
              <w:rPr>
                <w:lang w:val="uk-UA"/>
              </w:rPr>
            </w:pPr>
            <w:r w:rsidRPr="00E8616E">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В</w:t>
            </w:r>
          </w:p>
        </w:tc>
        <w:tc>
          <w:tcPr>
            <w:tcW w:w="525" w:type="dxa"/>
            <w:tcBorders>
              <w:top w:val="single" w:sz="4" w:space="0" w:color="auto"/>
              <w:left w:val="single" w:sz="4" w:space="0" w:color="auto"/>
            </w:tcBorders>
            <w:vAlign w:val="center"/>
          </w:tcPr>
          <w:p w:rsidR="00761302" w:rsidRPr="00E8616E" w:rsidRDefault="00761302" w:rsidP="00597801">
            <w:pPr>
              <w:rPr>
                <w:lang w:val="uk-UA"/>
              </w:rPr>
            </w:pPr>
          </w:p>
        </w:tc>
        <w:tc>
          <w:tcPr>
            <w:tcW w:w="1221" w:type="dxa"/>
            <w:tcBorders>
              <w:top w:val="single" w:sz="4" w:space="0" w:color="auto"/>
              <w:right w:val="double" w:sz="4" w:space="0" w:color="auto"/>
            </w:tcBorders>
            <w:vAlign w:val="center"/>
          </w:tcPr>
          <w:p w:rsidR="00761302" w:rsidRPr="00E8616E" w:rsidRDefault="00761302" w:rsidP="00597801">
            <w:pPr>
              <w:rPr>
                <w:lang w:val="uk-UA"/>
              </w:rPr>
            </w:pPr>
          </w:p>
        </w:tc>
        <w:tc>
          <w:tcPr>
            <w:tcW w:w="1553" w:type="dxa"/>
            <w:vMerge w:val="restart"/>
            <w:tcBorders>
              <w:top w:val="single" w:sz="4" w:space="0" w:color="auto"/>
              <w:left w:val="double" w:sz="4" w:space="0" w:color="auto"/>
              <w:right w:val="single" w:sz="4" w:space="0" w:color="auto"/>
            </w:tcBorders>
            <w:vAlign w:val="center"/>
          </w:tcPr>
          <w:p w:rsidR="00761302" w:rsidRPr="00E8616E" w:rsidRDefault="00761302" w:rsidP="00E8616E">
            <w:pPr>
              <w:jc w:val="center"/>
              <w:rPr>
                <w:lang w:val="uk-UA"/>
              </w:rPr>
            </w:pPr>
            <w:r w:rsidRPr="00E8616E">
              <w:rPr>
                <w:lang w:val="uk-UA"/>
              </w:rPr>
              <w:t>незадовільно</w:t>
            </w:r>
          </w:p>
          <w:p w:rsidR="00761302" w:rsidRPr="00E8616E" w:rsidRDefault="00761302" w:rsidP="00E8616E">
            <w:pPr>
              <w:jc w:val="center"/>
              <w:rPr>
                <w:lang w:val="uk-UA"/>
              </w:rPr>
            </w:pPr>
            <w:r w:rsidRPr="00E8616E">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761302" w:rsidRPr="00E8616E" w:rsidRDefault="00761302" w:rsidP="00597801">
            <w:pPr>
              <w:rPr>
                <w:lang w:val="en-US"/>
              </w:rPr>
            </w:pPr>
            <w:r w:rsidRPr="00E8616E">
              <w:rPr>
                <w:lang w:val="uk-UA"/>
              </w:rPr>
              <w:t>0–</w:t>
            </w:r>
            <w:r w:rsidRPr="00E8616E">
              <w:rPr>
                <w:lang w:val="en-US"/>
              </w:rPr>
              <w:t>34</w:t>
            </w:r>
          </w:p>
        </w:tc>
        <w:tc>
          <w:tcPr>
            <w:tcW w:w="903" w:type="dxa"/>
            <w:vMerge w:val="restart"/>
            <w:tcBorders>
              <w:top w:val="single" w:sz="4" w:space="0" w:color="auto"/>
              <w:left w:val="single" w:sz="4" w:space="0" w:color="auto"/>
              <w:right w:val="single" w:sz="4" w:space="0" w:color="auto"/>
            </w:tcBorders>
            <w:vAlign w:val="center"/>
          </w:tcPr>
          <w:p w:rsidR="00761302" w:rsidRPr="00E8616E" w:rsidRDefault="00761302" w:rsidP="00E8616E">
            <w:pPr>
              <w:jc w:val="center"/>
              <w:rPr>
                <w:lang w:val="uk-UA"/>
              </w:rPr>
            </w:pPr>
            <w:r w:rsidRPr="00E8616E">
              <w:rPr>
                <w:lang w:val="en-US"/>
              </w:rPr>
              <w:t>F</w:t>
            </w:r>
          </w:p>
        </w:tc>
      </w:tr>
      <w:tr w:rsidR="00761302" w:rsidRPr="00FE54B1" w:rsidTr="00E8616E">
        <w:tc>
          <w:tcPr>
            <w:tcW w:w="1538" w:type="dxa"/>
            <w:vMerge/>
            <w:tcBorders>
              <w:left w:val="single" w:sz="4" w:space="0" w:color="auto"/>
              <w:bottom w:val="single" w:sz="4" w:space="0" w:color="auto"/>
              <w:right w:val="single" w:sz="4" w:space="0" w:color="auto"/>
            </w:tcBorders>
            <w:vAlign w:val="center"/>
          </w:tcPr>
          <w:p w:rsidR="00761302" w:rsidRPr="00E8616E" w:rsidRDefault="00761302" w:rsidP="00597801">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597801">
            <w:pPr>
              <w:rPr>
                <w:lang w:val="uk-UA"/>
              </w:rPr>
            </w:pPr>
            <w:r w:rsidRPr="00E8616E">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761302" w:rsidRPr="00E8616E" w:rsidRDefault="00761302" w:rsidP="00E8616E">
            <w:pPr>
              <w:jc w:val="center"/>
              <w:rPr>
                <w:lang w:val="uk-UA"/>
              </w:rPr>
            </w:pPr>
            <w:r w:rsidRPr="00E8616E">
              <w:rPr>
                <w:lang w:val="uk-UA"/>
              </w:rPr>
              <w:t>С</w:t>
            </w:r>
          </w:p>
        </w:tc>
        <w:tc>
          <w:tcPr>
            <w:tcW w:w="525" w:type="dxa"/>
            <w:tcBorders>
              <w:left w:val="single" w:sz="4" w:space="0" w:color="auto"/>
              <w:bottom w:val="single" w:sz="4" w:space="0" w:color="auto"/>
            </w:tcBorders>
            <w:vAlign w:val="center"/>
          </w:tcPr>
          <w:p w:rsidR="00761302" w:rsidRPr="00E8616E" w:rsidRDefault="00761302" w:rsidP="00597801">
            <w:pPr>
              <w:rPr>
                <w:lang w:val="uk-UA"/>
              </w:rPr>
            </w:pPr>
          </w:p>
        </w:tc>
        <w:tc>
          <w:tcPr>
            <w:tcW w:w="1221" w:type="dxa"/>
            <w:tcBorders>
              <w:bottom w:val="single" w:sz="4" w:space="0" w:color="auto"/>
              <w:right w:val="double" w:sz="4" w:space="0" w:color="auto"/>
            </w:tcBorders>
            <w:vAlign w:val="center"/>
          </w:tcPr>
          <w:p w:rsidR="00761302" w:rsidRPr="00E8616E" w:rsidRDefault="00761302" w:rsidP="00597801">
            <w:pPr>
              <w:rPr>
                <w:lang w:val="uk-UA"/>
              </w:rPr>
            </w:pPr>
          </w:p>
        </w:tc>
        <w:tc>
          <w:tcPr>
            <w:tcW w:w="1553" w:type="dxa"/>
            <w:vMerge/>
            <w:tcBorders>
              <w:left w:val="double" w:sz="4" w:space="0" w:color="auto"/>
              <w:bottom w:val="single" w:sz="4" w:space="0" w:color="auto"/>
              <w:right w:val="single" w:sz="4" w:space="0" w:color="auto"/>
            </w:tcBorders>
            <w:vAlign w:val="center"/>
          </w:tcPr>
          <w:p w:rsidR="00761302" w:rsidRPr="00E8616E" w:rsidRDefault="00761302" w:rsidP="00597801">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761302" w:rsidRPr="00E8616E" w:rsidRDefault="00761302" w:rsidP="00597801">
            <w:pPr>
              <w:rPr>
                <w:lang w:val="en-US"/>
              </w:rPr>
            </w:pPr>
          </w:p>
        </w:tc>
        <w:tc>
          <w:tcPr>
            <w:tcW w:w="903" w:type="dxa"/>
            <w:vMerge/>
            <w:tcBorders>
              <w:left w:val="single" w:sz="4" w:space="0" w:color="auto"/>
              <w:bottom w:val="single" w:sz="4" w:space="0" w:color="auto"/>
              <w:right w:val="single" w:sz="4" w:space="0" w:color="auto"/>
            </w:tcBorders>
            <w:vAlign w:val="center"/>
          </w:tcPr>
          <w:p w:rsidR="00761302" w:rsidRPr="00E8616E" w:rsidRDefault="00761302" w:rsidP="00597801">
            <w:pPr>
              <w:rPr>
                <w:lang w:val="uk-UA"/>
              </w:rPr>
            </w:pPr>
          </w:p>
        </w:tc>
      </w:tr>
    </w:tbl>
    <w:p w:rsidR="000656C3" w:rsidRPr="002375EF" w:rsidRDefault="000656C3" w:rsidP="000656C3">
      <w:pPr>
        <w:spacing w:after="120"/>
        <w:jc w:val="both"/>
        <w:rPr>
          <w:b/>
          <w:sz w:val="22"/>
          <w:szCs w:val="22"/>
          <w:lang w:val="uk-UA"/>
        </w:rPr>
      </w:pPr>
      <w:r w:rsidRPr="002375EF">
        <w:rPr>
          <w:b/>
          <w:sz w:val="22"/>
          <w:szCs w:val="22"/>
          <w:lang w:val="uk-UA"/>
        </w:rPr>
        <w:t>ПРАВИЛА ВИКЛАДАЧА</w:t>
      </w:r>
    </w:p>
    <w:p w:rsidR="000656C3" w:rsidRPr="002375EF" w:rsidRDefault="000656C3" w:rsidP="000656C3">
      <w:pPr>
        <w:ind w:firstLine="709"/>
        <w:jc w:val="both"/>
        <w:rPr>
          <w:sz w:val="22"/>
          <w:szCs w:val="22"/>
          <w:lang w:val="uk-UA"/>
        </w:rPr>
      </w:pPr>
      <w:r w:rsidRPr="002375EF">
        <w:rPr>
          <w:sz w:val="22"/>
          <w:szCs w:val="22"/>
          <w:lang w:val="uk-UA"/>
        </w:rPr>
        <w:t xml:space="preserve">Під час занять студентові необхідно зосередитися на якості та вірності виконання реставраційних процесів. Студент має можливість за необхідністю робити короткі перерви, пов’язані з методикою проведення реставраційних процесів, та для відпочинку очей при роботі з збільшуючи ми приладами тощо.. </w:t>
      </w:r>
    </w:p>
    <w:p w:rsidR="000656C3" w:rsidRPr="002375EF" w:rsidRDefault="000656C3" w:rsidP="000656C3">
      <w:pPr>
        <w:ind w:firstLine="709"/>
        <w:jc w:val="both"/>
        <w:rPr>
          <w:sz w:val="22"/>
          <w:szCs w:val="22"/>
          <w:lang w:val="uk-UA"/>
        </w:rPr>
      </w:pPr>
      <w:r w:rsidRPr="002375EF">
        <w:rPr>
          <w:sz w:val="22"/>
          <w:szCs w:val="22"/>
          <w:lang w:val="uk-UA"/>
        </w:rPr>
        <w:t>Вітається власний пошук в виборі методики та методу вирішення реставраційних задач, аргументоване відстоювання позиції внесення змін до обраних методик реставрації.</w:t>
      </w:r>
    </w:p>
    <w:p w:rsidR="000656C3" w:rsidRPr="002375EF" w:rsidRDefault="000656C3" w:rsidP="000656C3">
      <w:pPr>
        <w:ind w:firstLine="709"/>
        <w:jc w:val="both"/>
        <w:rPr>
          <w:sz w:val="22"/>
          <w:szCs w:val="22"/>
          <w:lang w:val="uk-UA"/>
        </w:rPr>
      </w:pPr>
      <w:r w:rsidRPr="002375EF">
        <w:rPr>
          <w:sz w:val="22"/>
          <w:szCs w:val="22"/>
          <w:lang w:val="uk-UA"/>
        </w:rPr>
        <w:t>У разі відрядження, хвороби тощо викладач має перенести заняття на вільний день за попередньою узгодженістю зі студентами.</w:t>
      </w:r>
    </w:p>
    <w:p w:rsidR="000656C3" w:rsidRPr="002375EF" w:rsidRDefault="000656C3" w:rsidP="000656C3">
      <w:pPr>
        <w:ind w:firstLine="709"/>
        <w:jc w:val="both"/>
        <w:rPr>
          <w:sz w:val="22"/>
          <w:szCs w:val="22"/>
          <w:lang w:val="uk-UA"/>
        </w:rPr>
      </w:pPr>
    </w:p>
    <w:p w:rsidR="000656C3" w:rsidRPr="002375EF" w:rsidRDefault="000656C3" w:rsidP="000656C3">
      <w:pPr>
        <w:spacing w:after="120"/>
        <w:jc w:val="both"/>
        <w:rPr>
          <w:b/>
          <w:sz w:val="22"/>
          <w:szCs w:val="22"/>
          <w:lang w:val="uk-UA"/>
        </w:rPr>
      </w:pPr>
      <w:r w:rsidRPr="002375EF">
        <w:rPr>
          <w:b/>
          <w:sz w:val="22"/>
          <w:szCs w:val="22"/>
          <w:lang w:val="uk-UA"/>
        </w:rPr>
        <w:t>ПОЛІТИКА ВІДВІДУВАНОСТІ</w:t>
      </w:r>
    </w:p>
    <w:p w:rsidR="000656C3" w:rsidRPr="002375EF" w:rsidRDefault="000656C3" w:rsidP="000656C3">
      <w:pPr>
        <w:jc w:val="both"/>
        <w:rPr>
          <w:sz w:val="22"/>
          <w:szCs w:val="22"/>
          <w:lang w:val="uk-UA"/>
        </w:rPr>
      </w:pPr>
      <w:r w:rsidRPr="002375EF">
        <w:rPr>
          <w:sz w:val="22"/>
          <w:szCs w:val="22"/>
          <w:lang w:val="uk-UA"/>
        </w:rPr>
        <w:t>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певне заняття, він повинен самостійно відпрацювати його відзвітувати викладачеві об обсягах виконаної їм роботі.</w:t>
      </w:r>
    </w:p>
    <w:p w:rsidR="000656C3" w:rsidRPr="002375EF" w:rsidRDefault="000656C3" w:rsidP="000656C3">
      <w:pPr>
        <w:spacing w:after="120"/>
        <w:jc w:val="both"/>
        <w:rPr>
          <w:b/>
          <w:sz w:val="22"/>
          <w:szCs w:val="22"/>
          <w:lang w:val="uk-UA"/>
        </w:rPr>
      </w:pPr>
    </w:p>
    <w:p w:rsidR="000656C3" w:rsidRPr="002375EF" w:rsidRDefault="000656C3" w:rsidP="000656C3">
      <w:pPr>
        <w:spacing w:after="120"/>
        <w:jc w:val="both"/>
        <w:rPr>
          <w:b/>
          <w:sz w:val="22"/>
          <w:szCs w:val="22"/>
          <w:lang w:val="uk-UA"/>
        </w:rPr>
      </w:pPr>
      <w:r w:rsidRPr="002375EF">
        <w:rPr>
          <w:b/>
          <w:sz w:val="22"/>
          <w:szCs w:val="22"/>
          <w:lang w:val="uk-UA"/>
        </w:rPr>
        <w:t>АКАДЕМІЧНА ДОБРОЧЕСНІСТЬ</w:t>
      </w:r>
    </w:p>
    <w:p w:rsidR="000656C3" w:rsidRPr="002375EF" w:rsidRDefault="000656C3" w:rsidP="000656C3">
      <w:pPr>
        <w:jc w:val="both"/>
        <w:rPr>
          <w:sz w:val="22"/>
          <w:szCs w:val="22"/>
          <w:lang w:val="uk-UA"/>
        </w:rPr>
      </w:pPr>
      <w:r w:rsidRPr="002375EF">
        <w:rPr>
          <w:sz w:val="22"/>
          <w:szCs w:val="22"/>
          <w:lang w:val="uk-UA"/>
        </w:rPr>
        <w:t xml:space="preserve">Студенти зобов’язані дотримуватися правил академічної доброчесності (у своїх доповідях, статтях тощо). Жодні форми порушення академічної доброчесності не вітаються. </w:t>
      </w:r>
    </w:p>
    <w:p w:rsidR="000656C3" w:rsidRPr="002375EF" w:rsidRDefault="000656C3" w:rsidP="000656C3">
      <w:pPr>
        <w:jc w:val="both"/>
        <w:rPr>
          <w:sz w:val="22"/>
          <w:szCs w:val="22"/>
          <w:lang w:val="uk-UA"/>
        </w:rPr>
      </w:pPr>
    </w:p>
    <w:p w:rsidR="000656C3" w:rsidRPr="002375EF" w:rsidRDefault="000656C3" w:rsidP="000656C3">
      <w:pPr>
        <w:jc w:val="both"/>
        <w:rPr>
          <w:color w:val="0000FF"/>
          <w:sz w:val="22"/>
          <w:szCs w:val="22"/>
          <w:lang w:val="uk-UA"/>
        </w:rPr>
      </w:pPr>
      <w:r w:rsidRPr="002375EF">
        <w:rPr>
          <w:b/>
          <w:sz w:val="22"/>
          <w:szCs w:val="22"/>
          <w:lang w:val="uk-UA"/>
        </w:rPr>
        <w:t>Корисні посилання</w:t>
      </w:r>
      <w:r w:rsidRPr="002375EF">
        <w:rPr>
          <w:sz w:val="22"/>
          <w:szCs w:val="22"/>
          <w:lang w:val="uk-UA"/>
        </w:rPr>
        <w:t xml:space="preserve">: </w:t>
      </w:r>
      <w:hyperlink r:id="rId8" w:history="1">
        <w:r w:rsidRPr="002375EF">
          <w:rPr>
            <w:rStyle w:val="a7"/>
            <w:color w:val="0000FF"/>
            <w:sz w:val="22"/>
            <w:szCs w:val="22"/>
            <w:lang w:val="uk-UA"/>
          </w:rPr>
          <w:t>https://законодавство.com/zakon-ukrajiny/stattya-akademichna-dobrochesnist-325783.html</w:t>
        </w:r>
      </w:hyperlink>
      <w:r w:rsidRPr="002375EF">
        <w:rPr>
          <w:color w:val="0000FF"/>
          <w:sz w:val="22"/>
          <w:szCs w:val="22"/>
          <w:lang w:val="uk-UA"/>
        </w:rPr>
        <w:t xml:space="preserve"> </w:t>
      </w:r>
    </w:p>
    <w:p w:rsidR="000656C3" w:rsidRPr="002375EF" w:rsidRDefault="00CF4E04" w:rsidP="000656C3">
      <w:pPr>
        <w:jc w:val="both"/>
        <w:rPr>
          <w:sz w:val="22"/>
          <w:szCs w:val="22"/>
          <w:lang w:val="uk-UA"/>
        </w:rPr>
      </w:pPr>
      <w:hyperlink r:id="rId9" w:history="1">
        <w:r w:rsidR="000656C3" w:rsidRPr="002375EF">
          <w:rPr>
            <w:rStyle w:val="a7"/>
            <w:color w:val="0000FF"/>
            <w:sz w:val="22"/>
            <w:szCs w:val="22"/>
            <w:lang w:val="uk-UA"/>
          </w:rPr>
          <w:t>https://saiup.org.ua/novyny/akademichna-dobrochesnist-shho-v-uchniv-ta-studentiv-na-dumtsi/</w:t>
        </w:r>
      </w:hyperlink>
      <w:r w:rsidR="000656C3" w:rsidRPr="002375EF">
        <w:rPr>
          <w:sz w:val="22"/>
          <w:szCs w:val="22"/>
          <w:lang w:val="uk-UA"/>
        </w:rPr>
        <w:t xml:space="preserve"> </w:t>
      </w:r>
    </w:p>
    <w:p w:rsidR="000656C3" w:rsidRPr="002375EF" w:rsidRDefault="000656C3" w:rsidP="000656C3">
      <w:pPr>
        <w:jc w:val="both"/>
        <w:rPr>
          <w:sz w:val="22"/>
          <w:szCs w:val="22"/>
          <w:lang w:val="uk-UA"/>
        </w:rPr>
      </w:pPr>
    </w:p>
    <w:p w:rsidR="00761302" w:rsidRPr="00FE54B1" w:rsidRDefault="00761302" w:rsidP="00DE7B0C">
      <w:pPr>
        <w:spacing w:after="120" w:line="276" w:lineRule="auto"/>
        <w:rPr>
          <w:lang w:val="uk-UA"/>
        </w:rPr>
      </w:pPr>
    </w:p>
    <w:tbl>
      <w:tblPr>
        <w:tblW w:w="95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7"/>
        <w:gridCol w:w="10"/>
        <w:gridCol w:w="1079"/>
        <w:gridCol w:w="6"/>
        <w:gridCol w:w="41"/>
        <w:gridCol w:w="1385"/>
        <w:gridCol w:w="6"/>
        <w:gridCol w:w="278"/>
        <w:gridCol w:w="1189"/>
        <w:gridCol w:w="787"/>
        <w:gridCol w:w="20"/>
        <w:gridCol w:w="1149"/>
        <w:gridCol w:w="20"/>
        <w:gridCol w:w="1352"/>
        <w:gridCol w:w="1043"/>
        <w:gridCol w:w="284"/>
        <w:gridCol w:w="30"/>
        <w:gridCol w:w="13"/>
      </w:tblGrid>
      <w:tr w:rsidR="00761302" w:rsidRPr="002375EF" w:rsidTr="00B055D5">
        <w:trPr>
          <w:gridAfter w:val="1"/>
          <w:wAfter w:w="13" w:type="dxa"/>
        </w:trPr>
        <w:tc>
          <w:tcPr>
            <w:tcW w:w="887" w:type="dxa"/>
            <w:shd w:val="clear" w:color="auto" w:fill="E2EFD9"/>
            <w:vAlign w:val="center"/>
          </w:tcPr>
          <w:p w:rsidR="00761302" w:rsidRPr="002375EF" w:rsidRDefault="00761302" w:rsidP="00B055D5">
            <w:pPr>
              <w:jc w:val="both"/>
              <w:rPr>
                <w:b/>
                <w:lang w:val="uk-UA"/>
              </w:rPr>
            </w:pPr>
            <w:r w:rsidRPr="002375EF">
              <w:rPr>
                <w:b/>
                <w:sz w:val="22"/>
                <w:szCs w:val="22"/>
                <w:lang w:val="uk-UA"/>
              </w:rPr>
              <w:t>Дата</w:t>
            </w:r>
          </w:p>
        </w:tc>
        <w:tc>
          <w:tcPr>
            <w:tcW w:w="1095" w:type="dxa"/>
            <w:gridSpan w:val="3"/>
            <w:shd w:val="clear" w:color="auto" w:fill="E2EFD9"/>
            <w:vAlign w:val="center"/>
          </w:tcPr>
          <w:p w:rsidR="00761302" w:rsidRPr="002375EF" w:rsidRDefault="00761302" w:rsidP="00B055D5">
            <w:pPr>
              <w:ind w:right="-108" w:hanging="108"/>
              <w:jc w:val="both"/>
              <w:rPr>
                <w:b/>
                <w:lang w:val="uk-UA"/>
              </w:rPr>
            </w:pPr>
            <w:r w:rsidRPr="002375EF">
              <w:rPr>
                <w:b/>
                <w:sz w:val="22"/>
                <w:szCs w:val="22"/>
                <w:lang w:val="uk-UA"/>
              </w:rPr>
              <w:t>Тема</w:t>
            </w:r>
          </w:p>
        </w:tc>
        <w:tc>
          <w:tcPr>
            <w:tcW w:w="1426" w:type="dxa"/>
            <w:gridSpan w:val="2"/>
            <w:shd w:val="clear" w:color="auto" w:fill="E2EFD9"/>
            <w:vAlign w:val="center"/>
          </w:tcPr>
          <w:p w:rsidR="00761302" w:rsidRPr="002375EF" w:rsidRDefault="00761302" w:rsidP="00B055D5">
            <w:pPr>
              <w:jc w:val="both"/>
              <w:rPr>
                <w:b/>
                <w:lang w:val="uk-UA"/>
              </w:rPr>
            </w:pPr>
            <w:r w:rsidRPr="002375EF">
              <w:rPr>
                <w:b/>
                <w:sz w:val="22"/>
                <w:szCs w:val="22"/>
                <w:lang w:val="uk-UA"/>
              </w:rPr>
              <w:t>Вид заняття</w:t>
            </w:r>
          </w:p>
        </w:tc>
        <w:tc>
          <w:tcPr>
            <w:tcW w:w="2280" w:type="dxa"/>
            <w:gridSpan w:val="5"/>
            <w:shd w:val="clear" w:color="auto" w:fill="E2EFD9"/>
            <w:vAlign w:val="center"/>
          </w:tcPr>
          <w:p w:rsidR="00761302" w:rsidRPr="002375EF" w:rsidRDefault="00761302" w:rsidP="00B055D5">
            <w:pPr>
              <w:jc w:val="both"/>
              <w:rPr>
                <w:b/>
                <w:lang w:val="uk-UA"/>
              </w:rPr>
            </w:pPr>
            <w:r w:rsidRPr="002375EF">
              <w:rPr>
                <w:b/>
                <w:sz w:val="22"/>
                <w:szCs w:val="22"/>
                <w:lang w:val="uk-UA"/>
              </w:rPr>
              <w:t>Зміст</w:t>
            </w:r>
          </w:p>
        </w:tc>
        <w:tc>
          <w:tcPr>
            <w:tcW w:w="1149" w:type="dxa"/>
            <w:shd w:val="clear" w:color="auto" w:fill="E2EFD9"/>
            <w:vAlign w:val="center"/>
          </w:tcPr>
          <w:p w:rsidR="00761302" w:rsidRPr="002375EF" w:rsidRDefault="00761302" w:rsidP="00B055D5">
            <w:pPr>
              <w:ind w:right="-40" w:hanging="65"/>
              <w:jc w:val="both"/>
              <w:rPr>
                <w:b/>
                <w:lang w:val="uk-UA"/>
              </w:rPr>
            </w:pPr>
            <w:r w:rsidRPr="002375EF">
              <w:rPr>
                <w:b/>
                <w:sz w:val="22"/>
                <w:szCs w:val="22"/>
                <w:lang w:val="uk-UA"/>
              </w:rPr>
              <w:t>Годин</w:t>
            </w:r>
          </w:p>
        </w:tc>
        <w:tc>
          <w:tcPr>
            <w:tcW w:w="1372" w:type="dxa"/>
            <w:gridSpan w:val="2"/>
            <w:shd w:val="clear" w:color="auto" w:fill="E2EFD9"/>
            <w:vAlign w:val="center"/>
          </w:tcPr>
          <w:p w:rsidR="00761302" w:rsidRPr="002375EF" w:rsidRDefault="00761302" w:rsidP="00B055D5">
            <w:pPr>
              <w:jc w:val="both"/>
              <w:rPr>
                <w:b/>
                <w:lang w:val="uk-UA"/>
              </w:rPr>
            </w:pPr>
            <w:r w:rsidRPr="002375EF">
              <w:rPr>
                <w:b/>
                <w:sz w:val="22"/>
                <w:szCs w:val="22"/>
                <w:lang w:val="uk-UA"/>
              </w:rPr>
              <w:t>Рубіжний контроль</w:t>
            </w:r>
          </w:p>
        </w:tc>
        <w:tc>
          <w:tcPr>
            <w:tcW w:w="1357" w:type="dxa"/>
            <w:gridSpan w:val="3"/>
            <w:shd w:val="clear" w:color="auto" w:fill="E2EFD9"/>
            <w:vAlign w:val="center"/>
          </w:tcPr>
          <w:p w:rsidR="00761302" w:rsidRPr="002375EF" w:rsidRDefault="00761302" w:rsidP="00B055D5">
            <w:pPr>
              <w:jc w:val="both"/>
              <w:rPr>
                <w:b/>
                <w:lang w:val="uk-UA"/>
              </w:rPr>
            </w:pPr>
            <w:r w:rsidRPr="002375EF">
              <w:rPr>
                <w:b/>
                <w:sz w:val="22"/>
                <w:szCs w:val="22"/>
                <w:lang w:val="uk-UA"/>
              </w:rPr>
              <w:t>Деталі</w:t>
            </w:r>
          </w:p>
        </w:tc>
      </w:tr>
      <w:tr w:rsidR="00761302" w:rsidRPr="002375EF" w:rsidTr="00B055D5">
        <w:tblPrEx>
          <w:tblBorders>
            <w:insideH w:val="none" w:sz="0" w:space="0" w:color="auto"/>
            <w:insideV w:val="none" w:sz="0" w:space="0" w:color="auto"/>
          </w:tblBorders>
          <w:tblLook w:val="0000"/>
        </w:tblPrEx>
        <w:trPr>
          <w:trHeight w:val="185"/>
        </w:trPr>
        <w:tc>
          <w:tcPr>
            <w:tcW w:w="9579" w:type="dxa"/>
            <w:gridSpan w:val="18"/>
            <w:tcBorders>
              <w:top w:val="single" w:sz="4" w:space="0" w:color="auto"/>
              <w:bottom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 курс. 3</w:t>
            </w:r>
            <w:r w:rsidRPr="002375EF">
              <w:rPr>
                <w:b/>
                <w:sz w:val="22"/>
                <w:szCs w:val="22"/>
                <w:lang w:val="uk-UA"/>
              </w:rPr>
              <w:t xml:space="preserve"> семестр</w:t>
            </w:r>
          </w:p>
        </w:tc>
      </w:tr>
      <w:tr w:rsidR="00761302" w:rsidRPr="002375EF" w:rsidTr="00B055D5">
        <w:tblPrEx>
          <w:tblBorders>
            <w:insideH w:val="none" w:sz="0" w:space="0" w:color="auto"/>
            <w:insideV w:val="none" w:sz="0" w:space="0" w:color="auto"/>
          </w:tblBorders>
          <w:tblLook w:val="0000"/>
        </w:tblPrEx>
        <w:trPr>
          <w:trHeight w:val="185"/>
        </w:trPr>
        <w:tc>
          <w:tcPr>
            <w:tcW w:w="9579" w:type="dxa"/>
            <w:gridSpan w:val="18"/>
            <w:tcBorders>
              <w:top w:val="single" w:sz="4" w:space="0" w:color="auto"/>
              <w:bottom w:val="single" w:sz="4" w:space="0" w:color="auto"/>
            </w:tcBorders>
          </w:tcPr>
          <w:p w:rsidR="00761302" w:rsidRPr="002375EF" w:rsidRDefault="00761302" w:rsidP="00B055D5">
            <w:pPr>
              <w:pStyle w:val="ac"/>
              <w:tabs>
                <w:tab w:val="left" w:pos="708"/>
              </w:tabs>
              <w:jc w:val="both"/>
              <w:rPr>
                <w:b/>
                <w:lang w:val="uk-UA"/>
              </w:rPr>
            </w:pPr>
            <w:r w:rsidRPr="002375EF">
              <w:rPr>
                <w:b/>
                <w:sz w:val="22"/>
                <w:szCs w:val="22"/>
                <w:lang w:val="uk-UA"/>
              </w:rPr>
              <w:t>МОДУЛЬ 5</w:t>
            </w: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sidRPr="002375EF">
              <w:rPr>
                <w:b/>
                <w:sz w:val="22"/>
                <w:szCs w:val="22"/>
                <w:lang w:val="uk-UA"/>
              </w:rPr>
              <w:t>дата</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sidRPr="002375EF">
              <w:rPr>
                <w:b/>
                <w:sz w:val="22"/>
                <w:szCs w:val="22"/>
                <w:lang w:val="uk-UA"/>
              </w:rPr>
              <w:t>тема</w:t>
            </w: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b/>
                <w:sz w:val="22"/>
                <w:szCs w:val="22"/>
                <w:lang w:val="uk-UA"/>
              </w:rPr>
              <w:t>Вид заняття</w:t>
            </w:r>
          </w:p>
        </w:tc>
        <w:tc>
          <w:tcPr>
            <w:tcW w:w="2254" w:type="dxa"/>
            <w:gridSpan w:val="3"/>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b/>
                <w:sz w:val="22"/>
                <w:szCs w:val="22"/>
                <w:lang w:val="uk-UA"/>
              </w:rPr>
              <w:t>Зміст</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ind w:right="-40" w:hanging="65"/>
              <w:jc w:val="both"/>
              <w:rPr>
                <w:b/>
                <w:lang w:val="uk-UA"/>
              </w:rPr>
            </w:pPr>
            <w:r w:rsidRPr="002375EF">
              <w:rPr>
                <w:b/>
                <w:sz w:val="22"/>
                <w:szCs w:val="22"/>
                <w:lang w:val="uk-UA"/>
              </w:rPr>
              <w:t>Годин</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b/>
                <w:sz w:val="22"/>
                <w:szCs w:val="22"/>
                <w:lang w:val="uk-UA"/>
              </w:rPr>
              <w:t>Рубіжний контроль</w:t>
            </w: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r w:rsidRPr="002375EF">
              <w:rPr>
                <w:b/>
                <w:sz w:val="22"/>
                <w:szCs w:val="22"/>
                <w:lang w:val="uk-UA"/>
              </w:rPr>
              <w:t>Деталі</w:t>
            </w: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3</w:t>
            </w:r>
            <w:r w:rsidRPr="002375EF">
              <w:rPr>
                <w:b/>
                <w:sz w:val="22"/>
                <w:szCs w:val="22"/>
                <w:lang w:val="uk-UA"/>
              </w:rPr>
              <w:t>.09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AF7D76"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jc w:val="both"/>
              <w:rPr>
                <w:sz w:val="18"/>
                <w:szCs w:val="18"/>
                <w:lang w:val="uk-UA"/>
              </w:rPr>
            </w:pPr>
            <w:r w:rsidRPr="00052196">
              <w:rPr>
                <w:sz w:val="18"/>
                <w:szCs w:val="18"/>
              </w:rPr>
              <w:t>Техніко-технологічні</w:t>
            </w:r>
            <w:r w:rsidRPr="004536BF">
              <w:rPr>
                <w:sz w:val="18"/>
                <w:szCs w:val="18"/>
              </w:rPr>
              <w:t xml:space="preserve"> дослідження творів</w:t>
            </w:r>
            <w:r w:rsidRPr="004536BF">
              <w:rPr>
                <w:sz w:val="18"/>
                <w:szCs w:val="18"/>
                <w:lang w:val="uk-UA"/>
              </w:rPr>
              <w:t xml:space="preserve"> відомими методами</w:t>
            </w:r>
            <w:r w:rsidRPr="004536BF">
              <w:rPr>
                <w:sz w:val="18"/>
                <w:szCs w:val="18"/>
              </w:rPr>
              <w:t xml:space="preserve">.  </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7</w:t>
            </w:r>
            <w:r w:rsidRPr="002375EF">
              <w:rPr>
                <w:b/>
                <w:sz w:val="22"/>
                <w:szCs w:val="22"/>
                <w:lang w:val="uk-UA"/>
              </w:rPr>
              <w:t>.09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6D220D">
            <w:pPr>
              <w:pStyle w:val="ac"/>
              <w:tabs>
                <w:tab w:val="left" w:pos="708"/>
              </w:tabs>
              <w:jc w:val="both"/>
              <w:rPr>
                <w:sz w:val="18"/>
                <w:szCs w:val="18"/>
              </w:rPr>
            </w:pPr>
            <w:r w:rsidRPr="004536BF">
              <w:rPr>
                <w:sz w:val="18"/>
                <w:szCs w:val="18"/>
              </w:rPr>
              <w:t xml:space="preserve">Укріплення зруйнованих основ. Дезінфекція творів живопису. Консолідація деструктованих основ. </w:t>
            </w:r>
          </w:p>
          <w:p w:rsidR="00761302" w:rsidRPr="004536BF" w:rsidRDefault="00761302" w:rsidP="00B055D5">
            <w:pPr>
              <w:pStyle w:val="ac"/>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11.</w:t>
            </w:r>
            <w:r w:rsidRPr="002375EF">
              <w:rPr>
                <w:b/>
                <w:sz w:val="22"/>
                <w:szCs w:val="22"/>
                <w:lang w:val="uk-UA"/>
              </w:rPr>
              <w:t>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6D220D">
            <w:pPr>
              <w:pStyle w:val="ac"/>
              <w:tabs>
                <w:tab w:val="left" w:pos="708"/>
              </w:tabs>
              <w:rPr>
                <w:sz w:val="18"/>
                <w:szCs w:val="18"/>
              </w:rPr>
            </w:pPr>
            <w:r w:rsidRPr="004536BF">
              <w:rPr>
                <w:sz w:val="18"/>
                <w:szCs w:val="18"/>
              </w:rPr>
              <w:t>Укріплення зруйнованих основ. Дезінфекція творів живопису. Консолідація деструктованих основ.</w:t>
            </w:r>
          </w:p>
          <w:p w:rsidR="00761302" w:rsidRPr="004536BF" w:rsidRDefault="00761302" w:rsidP="00B055D5">
            <w:pPr>
              <w:pStyle w:val="ac"/>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14.</w:t>
            </w:r>
            <w:r w:rsidRPr="002375EF">
              <w:rPr>
                <w:b/>
                <w:sz w:val="22"/>
                <w:szCs w:val="22"/>
                <w:lang w:val="uk-UA"/>
              </w:rPr>
              <w:t>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6D220D">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17.</w:t>
            </w:r>
            <w:r w:rsidRPr="002375EF">
              <w:rPr>
                <w:b/>
                <w:sz w:val="22"/>
                <w:szCs w:val="22"/>
                <w:lang w:val="uk-UA"/>
              </w:rPr>
              <w:t>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6D220D">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21.09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6D220D">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b/>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24.09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 xml:space="preserve">Профілактичне заклеювання. Техніка пропарювання та пропрасовування. Усунення деформацій. Двосторонні укріплення. Клеї природного </w:t>
            </w:r>
            <w:r w:rsidRPr="004536BF">
              <w:rPr>
                <w:sz w:val="18"/>
                <w:szCs w:val="18"/>
              </w:rPr>
              <w:lastRenderedPageBreak/>
              <w:t>походження. Синтетичні адгезиви. Акрилові консоліданти.</w:t>
            </w:r>
          </w:p>
          <w:p w:rsidR="00761302" w:rsidRPr="004536BF" w:rsidRDefault="00761302" w:rsidP="00B055D5">
            <w:pPr>
              <w:pStyle w:val="ac"/>
              <w:tabs>
                <w:tab w:val="left" w:pos="708"/>
              </w:tabs>
              <w:jc w:val="both"/>
              <w:rPr>
                <w:b/>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lastRenderedPageBreak/>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lastRenderedPageBreak/>
              <w:t>28.09</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57798E">
        <w:tblPrEx>
          <w:tblBorders>
            <w:insideH w:val="none" w:sz="0" w:space="0" w:color="auto"/>
            <w:insideV w:val="none" w:sz="0" w:space="0" w:color="auto"/>
          </w:tblBorders>
          <w:tblLook w:val="0000"/>
        </w:tblPrEx>
        <w:trPr>
          <w:trHeight w:val="957"/>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5.10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8.10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12.10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57798E">
            <w:pPr>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15.10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4536BF">
            <w:pPr>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lastRenderedPageBreak/>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b/>
                <w:sz w:val="22"/>
                <w:szCs w:val="22"/>
                <w:lang w:val="uk-UA"/>
              </w:rPr>
              <w:t>Перегляд</w:t>
            </w: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9579" w:type="dxa"/>
            <w:gridSpan w:val="18"/>
            <w:tcBorders>
              <w:top w:val="single" w:sz="4" w:space="0" w:color="auto"/>
              <w:bottom w:val="single" w:sz="4" w:space="0" w:color="auto"/>
            </w:tcBorders>
            <w:vAlign w:val="center"/>
          </w:tcPr>
          <w:p w:rsidR="00761302" w:rsidRPr="004536BF" w:rsidRDefault="00761302" w:rsidP="00B055D5">
            <w:pPr>
              <w:jc w:val="both"/>
              <w:rPr>
                <w:b/>
                <w:sz w:val="18"/>
                <w:szCs w:val="18"/>
                <w:lang w:val="uk-UA"/>
              </w:rPr>
            </w:pPr>
            <w:r w:rsidRPr="004536BF">
              <w:rPr>
                <w:b/>
                <w:sz w:val="18"/>
                <w:szCs w:val="18"/>
                <w:lang w:val="uk-UA"/>
              </w:rPr>
              <w:lastRenderedPageBreak/>
              <w:t>МОДУЛЬ 6</w:t>
            </w: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19.</w:t>
            </w:r>
            <w:r w:rsidRPr="002375EF">
              <w:rPr>
                <w:b/>
                <w:sz w:val="22"/>
                <w:szCs w:val="22"/>
                <w:lang w:val="uk-UA"/>
              </w:rPr>
              <w:t>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AF7D76"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22.</w:t>
            </w:r>
            <w:r w:rsidRPr="002375EF">
              <w:rPr>
                <w:b/>
                <w:sz w:val="22"/>
                <w:szCs w:val="22"/>
                <w:lang w:val="uk-UA"/>
              </w:rPr>
              <w:t>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sz w:val="18"/>
                <w:szCs w:val="18"/>
              </w:rPr>
            </w:pPr>
            <w:r w:rsidRPr="004536BF">
              <w:rPr>
                <w:sz w:val="18"/>
                <w:szCs w:val="18"/>
              </w:rPr>
              <w:t>Профілактичне заклеювання. Техніка пропарювання та пропрасовування. Усунення деформацій. Двосторонні укріплення. Клеї природного походження. Синтетичні адгезиви. Акрилові консоліданти.</w:t>
            </w:r>
          </w:p>
          <w:p w:rsidR="00761302" w:rsidRPr="004536BF" w:rsidRDefault="00761302" w:rsidP="00B055D5">
            <w:pPr>
              <w:pStyle w:val="ac"/>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26.10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jc w:val="both"/>
              <w:rPr>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29.10</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jc w:val="both"/>
              <w:rPr>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2.</w:t>
            </w:r>
            <w:r w:rsidRPr="002375EF">
              <w:rPr>
                <w:b/>
                <w:sz w:val="22"/>
                <w:szCs w:val="22"/>
                <w:lang w:val="uk-UA"/>
              </w:rPr>
              <w:t>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jc w:val="both"/>
              <w:rPr>
                <w:sz w:val="18"/>
                <w:szCs w:val="18"/>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5.</w:t>
            </w:r>
            <w:r w:rsidRPr="002375EF">
              <w:rPr>
                <w:b/>
                <w:sz w:val="22"/>
                <w:szCs w:val="22"/>
                <w:lang w:val="uk-UA"/>
              </w:rPr>
              <w:t>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b/>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9.11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center"/>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b/>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Pr="002375EF" w:rsidRDefault="00761302" w:rsidP="00B055D5">
            <w:pPr>
              <w:pStyle w:val="ac"/>
              <w:tabs>
                <w:tab w:val="left" w:pos="708"/>
              </w:tabs>
              <w:jc w:val="both"/>
              <w:rPr>
                <w:b/>
                <w:lang w:val="uk-UA"/>
              </w:rPr>
            </w:pPr>
            <w:r>
              <w:rPr>
                <w:b/>
                <w:sz w:val="22"/>
                <w:szCs w:val="22"/>
                <w:lang w:val="uk-UA"/>
              </w:rPr>
              <w:t>12.</w:t>
            </w:r>
            <w:r w:rsidRPr="002375EF">
              <w:rPr>
                <w:b/>
                <w:sz w:val="22"/>
                <w:szCs w:val="22"/>
                <w:lang w:val="uk-UA"/>
              </w:rPr>
              <w:t>1</w:t>
            </w:r>
            <w:r>
              <w:rPr>
                <w:b/>
                <w:sz w:val="22"/>
                <w:szCs w:val="22"/>
                <w:lang w:val="uk-UA"/>
              </w:rPr>
              <w:t>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b/>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16.11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rPr>
              <w:t>Зведення проривів встик. Зведення проривів за допомогою латок.</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19.11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lang w:val="uk-UA"/>
              </w:rPr>
              <w:t>Зняття п</w:t>
            </w:r>
            <w:r w:rsidRPr="004536BF">
              <w:rPr>
                <w:sz w:val="18"/>
                <w:szCs w:val="18"/>
              </w:rPr>
              <w:t>рофілактичн</w:t>
            </w:r>
            <w:r w:rsidRPr="004536BF">
              <w:rPr>
                <w:sz w:val="18"/>
                <w:szCs w:val="18"/>
                <w:lang w:val="uk-UA"/>
              </w:rPr>
              <w:t>ого</w:t>
            </w:r>
            <w:r w:rsidRPr="004536BF">
              <w:rPr>
                <w:sz w:val="18"/>
                <w:szCs w:val="18"/>
              </w:rPr>
              <w:t xml:space="preserve"> заклеювання.</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23.11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lang w:val="uk-UA"/>
              </w:rPr>
              <w:t>Зняття п</w:t>
            </w:r>
            <w:r w:rsidRPr="004536BF">
              <w:rPr>
                <w:sz w:val="18"/>
                <w:szCs w:val="18"/>
              </w:rPr>
              <w:t>рофілактичн</w:t>
            </w:r>
            <w:r w:rsidRPr="004536BF">
              <w:rPr>
                <w:sz w:val="18"/>
                <w:szCs w:val="18"/>
                <w:lang w:val="uk-UA"/>
              </w:rPr>
              <w:t>ого</w:t>
            </w:r>
            <w:r w:rsidRPr="004536BF">
              <w:rPr>
                <w:sz w:val="18"/>
                <w:szCs w:val="18"/>
              </w:rPr>
              <w:t xml:space="preserve"> заклеювання.</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26.11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35A5E">
            <w:pPr>
              <w:pStyle w:val="ac"/>
              <w:tabs>
                <w:tab w:val="left" w:pos="708"/>
              </w:tabs>
              <w:jc w:val="both"/>
              <w:rPr>
                <w:sz w:val="18"/>
                <w:szCs w:val="18"/>
                <w:lang w:val="uk-UA"/>
              </w:rPr>
            </w:pPr>
            <w:r w:rsidRPr="004536BF">
              <w:rPr>
                <w:sz w:val="18"/>
                <w:szCs w:val="18"/>
                <w:lang w:val="uk-UA"/>
              </w:rPr>
              <w:t>Зняття п</w:t>
            </w:r>
            <w:r w:rsidRPr="004536BF">
              <w:rPr>
                <w:sz w:val="18"/>
                <w:szCs w:val="18"/>
              </w:rPr>
              <w:t>рофілактичн</w:t>
            </w:r>
            <w:r w:rsidRPr="004536BF">
              <w:rPr>
                <w:sz w:val="18"/>
                <w:szCs w:val="18"/>
                <w:lang w:val="uk-UA"/>
              </w:rPr>
              <w:t>ого</w:t>
            </w:r>
            <w:r w:rsidRPr="004536BF">
              <w:rPr>
                <w:sz w:val="18"/>
                <w:szCs w:val="18"/>
              </w:rPr>
              <w:t xml:space="preserve"> заклеювання.</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30.11</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rPr>
              <w:t>Підготовка полотна для виготовлення дублювальних пруг. Розтяжка полотна.</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3.12</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rPr>
              <w:t>Підготовка полотна для виготовлення дублювальних пруг. Розтяжка полотна.</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7.12</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sz w:val="18"/>
                <w:szCs w:val="18"/>
              </w:rPr>
              <w:t>Підготовка полотна для виготовлення дублювальних пруг. Розтяжка полотна.</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10.12</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bCs/>
                <w:sz w:val="18"/>
                <w:szCs w:val="18"/>
              </w:rPr>
              <w:t>Гідрофобізація деревини</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14.12</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B055D5">
            <w:pPr>
              <w:pStyle w:val="ac"/>
              <w:tabs>
                <w:tab w:val="left" w:pos="708"/>
              </w:tabs>
              <w:jc w:val="both"/>
              <w:rPr>
                <w:sz w:val="18"/>
                <w:szCs w:val="18"/>
                <w:lang w:val="uk-UA"/>
              </w:rPr>
            </w:pPr>
            <w:r w:rsidRPr="004536BF">
              <w:rPr>
                <w:bCs/>
                <w:sz w:val="18"/>
                <w:szCs w:val="18"/>
              </w:rPr>
              <w:t>Гідрофобізація деревини</w:t>
            </w: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761302" w:rsidRPr="002375EF"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761302" w:rsidRDefault="00761302" w:rsidP="00B055D5">
            <w:pPr>
              <w:pStyle w:val="ac"/>
              <w:tabs>
                <w:tab w:val="left" w:pos="708"/>
              </w:tabs>
              <w:jc w:val="both"/>
              <w:rPr>
                <w:b/>
                <w:lang w:val="uk-UA"/>
              </w:rPr>
            </w:pPr>
            <w:r>
              <w:rPr>
                <w:b/>
                <w:sz w:val="22"/>
                <w:szCs w:val="22"/>
                <w:lang w:val="uk-UA"/>
              </w:rPr>
              <w:t>17.12</w:t>
            </w:r>
          </w:p>
        </w:tc>
        <w:tc>
          <w:tcPr>
            <w:tcW w:w="1079" w:type="dxa"/>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lang w:val="uk-UA"/>
              </w:rPr>
            </w:pPr>
            <w:r w:rsidRPr="002375EF">
              <w:rPr>
                <w:sz w:val="22"/>
                <w:szCs w:val="22"/>
                <w:lang w:val="uk-UA"/>
              </w:rPr>
              <w:t>практи</w:t>
            </w:r>
            <w:r>
              <w:rPr>
                <w:sz w:val="22"/>
                <w:szCs w:val="22"/>
                <w:lang w:val="en-US"/>
              </w:rPr>
              <w:t>чні</w:t>
            </w:r>
          </w:p>
        </w:tc>
        <w:tc>
          <w:tcPr>
            <w:tcW w:w="2254" w:type="dxa"/>
            <w:gridSpan w:val="3"/>
            <w:tcBorders>
              <w:top w:val="single" w:sz="4" w:space="0" w:color="auto"/>
              <w:left w:val="single" w:sz="4" w:space="0" w:color="auto"/>
              <w:bottom w:val="single" w:sz="4" w:space="0" w:color="auto"/>
              <w:right w:val="single" w:sz="4" w:space="0" w:color="auto"/>
            </w:tcBorders>
          </w:tcPr>
          <w:p w:rsidR="00761302" w:rsidRPr="004536BF" w:rsidRDefault="00761302" w:rsidP="004536BF">
            <w:pPr>
              <w:rPr>
                <w:bCs/>
                <w:sz w:val="18"/>
                <w:szCs w:val="18"/>
              </w:rPr>
            </w:pPr>
            <w:r w:rsidRPr="004536BF">
              <w:rPr>
                <w:bCs/>
                <w:sz w:val="18"/>
                <w:szCs w:val="18"/>
              </w:rPr>
              <w:t xml:space="preserve">Натягування авторського полотна на експозиційний підрамник. Тонування </w:t>
            </w:r>
            <w:r w:rsidRPr="004536BF">
              <w:rPr>
                <w:bCs/>
                <w:sz w:val="18"/>
                <w:szCs w:val="18"/>
              </w:rPr>
              <w:lastRenderedPageBreak/>
              <w:t>реставраційних вставок основи.</w:t>
            </w:r>
          </w:p>
          <w:p w:rsidR="00761302" w:rsidRPr="004536BF" w:rsidRDefault="00761302" w:rsidP="00B055D5">
            <w:pPr>
              <w:pStyle w:val="ac"/>
              <w:tabs>
                <w:tab w:val="left" w:pos="708"/>
              </w:tabs>
              <w:jc w:val="both"/>
              <w:rPr>
                <w:sz w:val="18"/>
                <w:szCs w:val="18"/>
                <w:lang w:val="uk-UA"/>
              </w:rPr>
            </w:pPr>
          </w:p>
        </w:tc>
        <w:tc>
          <w:tcPr>
            <w:tcW w:w="1189" w:type="dxa"/>
            <w:gridSpan w:val="3"/>
            <w:tcBorders>
              <w:top w:val="single" w:sz="4" w:space="0" w:color="auto"/>
              <w:left w:val="single" w:sz="4" w:space="0" w:color="auto"/>
              <w:bottom w:val="single" w:sz="4" w:space="0" w:color="auto"/>
              <w:right w:val="single" w:sz="4" w:space="0" w:color="auto"/>
            </w:tcBorders>
          </w:tcPr>
          <w:p w:rsidR="00761302" w:rsidRPr="002375EF" w:rsidRDefault="00761302" w:rsidP="00B055D5">
            <w:pPr>
              <w:pStyle w:val="ac"/>
              <w:tabs>
                <w:tab w:val="left" w:pos="708"/>
              </w:tabs>
              <w:jc w:val="center"/>
              <w:rPr>
                <w:b/>
                <w:lang w:val="uk-UA"/>
              </w:rPr>
            </w:pPr>
            <w:r>
              <w:rPr>
                <w:b/>
                <w:sz w:val="22"/>
                <w:szCs w:val="22"/>
                <w:lang w:val="uk-UA"/>
              </w:rPr>
              <w:lastRenderedPageBreak/>
              <w:t>4</w:t>
            </w:r>
          </w:p>
        </w:tc>
        <w:tc>
          <w:tcPr>
            <w:tcW w:w="1352" w:type="dxa"/>
            <w:tcBorders>
              <w:top w:val="single" w:sz="4" w:space="0" w:color="auto"/>
              <w:left w:val="single" w:sz="4" w:space="0" w:color="auto"/>
              <w:bottom w:val="single" w:sz="4" w:space="0" w:color="auto"/>
              <w:right w:val="single" w:sz="4" w:space="0" w:color="auto"/>
            </w:tcBorders>
            <w:vAlign w:val="center"/>
          </w:tcPr>
          <w:p w:rsidR="00761302" w:rsidRPr="002375EF" w:rsidRDefault="00761302" w:rsidP="00B055D5">
            <w:pPr>
              <w:jc w:val="both"/>
              <w:rPr>
                <w:b/>
                <w:lang w:val="uk-UA"/>
              </w:rPr>
            </w:pPr>
            <w:r w:rsidRPr="002375EF">
              <w:rPr>
                <w:b/>
                <w:sz w:val="22"/>
                <w:szCs w:val="22"/>
                <w:lang w:val="uk-UA"/>
              </w:rPr>
              <w:t>Перегляд</w:t>
            </w:r>
          </w:p>
        </w:tc>
        <w:tc>
          <w:tcPr>
            <w:tcW w:w="1370" w:type="dxa"/>
            <w:gridSpan w:val="4"/>
            <w:tcBorders>
              <w:top w:val="single" w:sz="4" w:space="0" w:color="auto"/>
              <w:left w:val="single" w:sz="4" w:space="0" w:color="auto"/>
              <w:bottom w:val="single" w:sz="4" w:space="0" w:color="auto"/>
            </w:tcBorders>
            <w:vAlign w:val="center"/>
          </w:tcPr>
          <w:p w:rsidR="00761302" w:rsidRPr="002375EF" w:rsidRDefault="00761302" w:rsidP="00B055D5">
            <w:pPr>
              <w:jc w:val="both"/>
              <w:rPr>
                <w:b/>
                <w:lang w:val="uk-UA"/>
              </w:rPr>
            </w:pPr>
          </w:p>
        </w:tc>
      </w:tr>
      <w:tr w:rsidR="000E4008" w:rsidRPr="004536BF" w:rsidTr="00E51D66">
        <w:tblPrEx>
          <w:tblBorders>
            <w:insideH w:val="none" w:sz="0" w:space="0" w:color="auto"/>
            <w:insideV w:val="none" w:sz="0" w:space="0" w:color="auto"/>
          </w:tblBorders>
          <w:tblLook w:val="0000"/>
        </w:tblPrEx>
        <w:trPr>
          <w:trHeight w:val="185"/>
        </w:trPr>
        <w:tc>
          <w:tcPr>
            <w:tcW w:w="9579" w:type="dxa"/>
            <w:gridSpan w:val="18"/>
            <w:tcBorders>
              <w:top w:val="single" w:sz="4" w:space="0" w:color="auto"/>
              <w:bottom w:val="single" w:sz="4" w:space="0" w:color="auto"/>
            </w:tcBorders>
            <w:vAlign w:val="center"/>
          </w:tcPr>
          <w:p w:rsidR="000E4008" w:rsidRPr="004536BF" w:rsidRDefault="000E4008" w:rsidP="00E51D66">
            <w:pPr>
              <w:jc w:val="both"/>
              <w:rPr>
                <w:b/>
                <w:sz w:val="18"/>
                <w:szCs w:val="18"/>
                <w:lang w:val="uk-UA"/>
              </w:rPr>
            </w:pPr>
            <w:r w:rsidRPr="004536BF">
              <w:rPr>
                <w:b/>
                <w:sz w:val="18"/>
                <w:szCs w:val="18"/>
                <w:lang w:val="uk-UA"/>
              </w:rPr>
              <w:lastRenderedPageBreak/>
              <w:t xml:space="preserve">МОДУЛЬ </w:t>
            </w:r>
            <w:r>
              <w:rPr>
                <w:b/>
                <w:sz w:val="18"/>
                <w:szCs w:val="18"/>
                <w:lang w:val="uk-UA"/>
              </w:rPr>
              <w:t>7</w:t>
            </w:r>
          </w:p>
        </w:tc>
      </w:tr>
      <w:tr w:rsidR="00177063" w:rsidRPr="000E4008"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177063" w:rsidRDefault="00177063" w:rsidP="00B055D5">
            <w:pPr>
              <w:pStyle w:val="ac"/>
              <w:tabs>
                <w:tab w:val="left" w:pos="708"/>
              </w:tabs>
              <w:jc w:val="both"/>
              <w:rPr>
                <w:b/>
                <w:lang w:val="uk-UA"/>
              </w:rPr>
            </w:pPr>
          </w:p>
        </w:tc>
        <w:tc>
          <w:tcPr>
            <w:tcW w:w="1079" w:type="dxa"/>
            <w:tcBorders>
              <w:top w:val="single" w:sz="4" w:space="0" w:color="auto"/>
              <w:left w:val="single" w:sz="4" w:space="0" w:color="auto"/>
              <w:bottom w:val="single" w:sz="4" w:space="0" w:color="auto"/>
              <w:right w:val="single" w:sz="4" w:space="0" w:color="auto"/>
            </w:tcBorders>
          </w:tcPr>
          <w:p w:rsidR="00177063" w:rsidRPr="002375EF" w:rsidRDefault="00177063" w:rsidP="00B055D5">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177063" w:rsidRPr="002375EF" w:rsidRDefault="00177063" w:rsidP="00B055D5">
            <w:pPr>
              <w:jc w:val="both"/>
              <w:rPr>
                <w:lang w:val="uk-UA"/>
              </w:rPr>
            </w:pPr>
            <w:r>
              <w:rPr>
                <w:sz w:val="22"/>
                <w:szCs w:val="22"/>
                <w:lang w:val="uk-UA"/>
              </w:rPr>
              <w:t>практичні</w:t>
            </w:r>
          </w:p>
        </w:tc>
        <w:tc>
          <w:tcPr>
            <w:tcW w:w="2254" w:type="dxa"/>
            <w:gridSpan w:val="3"/>
            <w:tcBorders>
              <w:top w:val="single" w:sz="4" w:space="0" w:color="auto"/>
              <w:left w:val="single" w:sz="4" w:space="0" w:color="auto"/>
              <w:bottom w:val="single" w:sz="4" w:space="0" w:color="auto"/>
              <w:right w:val="single" w:sz="4" w:space="0" w:color="auto"/>
            </w:tcBorders>
          </w:tcPr>
          <w:p w:rsidR="00177063" w:rsidRPr="000E4008" w:rsidRDefault="000E4008" w:rsidP="000E4008">
            <w:pPr>
              <w:jc w:val="both"/>
              <w:rPr>
                <w:bCs/>
                <w:sz w:val="18"/>
                <w:szCs w:val="18"/>
                <w:lang w:val="uk-UA"/>
              </w:rPr>
            </w:pPr>
            <w:r w:rsidRPr="000E4008">
              <w:rPr>
                <w:bCs/>
                <w:sz w:val="18"/>
                <w:szCs w:val="18"/>
                <w:lang w:val="uk-UA"/>
              </w:rPr>
              <w:t>Удосконалення знань з техніки</w:t>
            </w:r>
            <w:r w:rsidRPr="000E4008">
              <w:rPr>
                <w:b/>
                <w:sz w:val="18"/>
                <w:szCs w:val="18"/>
                <w:lang w:val="uk-UA"/>
              </w:rPr>
              <w:t xml:space="preserve"> </w:t>
            </w:r>
            <w:r w:rsidRPr="000E4008">
              <w:rPr>
                <w:bCs/>
                <w:sz w:val="18"/>
                <w:szCs w:val="18"/>
                <w:lang w:val="uk-UA"/>
              </w:rPr>
              <w:t>п</w:t>
            </w:r>
            <w:r w:rsidRPr="000E4008">
              <w:rPr>
                <w:sz w:val="18"/>
                <w:szCs w:val="18"/>
                <w:lang w:val="uk-UA"/>
              </w:rPr>
              <w:t>оповнення втрат авторського ґрунту; вирівнювання реставраційного ґрунту; імітація авторської фактури.</w:t>
            </w:r>
          </w:p>
        </w:tc>
        <w:tc>
          <w:tcPr>
            <w:tcW w:w="1189" w:type="dxa"/>
            <w:gridSpan w:val="3"/>
            <w:tcBorders>
              <w:top w:val="single" w:sz="4" w:space="0" w:color="auto"/>
              <w:left w:val="single" w:sz="4" w:space="0" w:color="auto"/>
              <w:bottom w:val="single" w:sz="4" w:space="0" w:color="auto"/>
              <w:right w:val="single" w:sz="4" w:space="0" w:color="auto"/>
            </w:tcBorders>
          </w:tcPr>
          <w:p w:rsidR="00177063" w:rsidRDefault="00177063" w:rsidP="00B055D5">
            <w:pPr>
              <w:pStyle w:val="ac"/>
              <w:tabs>
                <w:tab w:val="left" w:pos="708"/>
              </w:tabs>
              <w:jc w:val="center"/>
              <w:rPr>
                <w:b/>
                <w:lang w:val="uk-UA"/>
              </w:rPr>
            </w:pPr>
          </w:p>
        </w:tc>
        <w:tc>
          <w:tcPr>
            <w:tcW w:w="1352" w:type="dxa"/>
            <w:tcBorders>
              <w:top w:val="single" w:sz="4" w:space="0" w:color="auto"/>
              <w:left w:val="single" w:sz="4" w:space="0" w:color="auto"/>
              <w:bottom w:val="single" w:sz="4" w:space="0" w:color="auto"/>
              <w:right w:val="single" w:sz="4" w:space="0" w:color="auto"/>
            </w:tcBorders>
            <w:vAlign w:val="center"/>
          </w:tcPr>
          <w:p w:rsidR="00177063" w:rsidRPr="002375EF" w:rsidRDefault="00177063" w:rsidP="00B055D5">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177063" w:rsidRPr="002375EF" w:rsidRDefault="00177063" w:rsidP="00B055D5">
            <w:pPr>
              <w:jc w:val="both"/>
              <w:rPr>
                <w:b/>
                <w:lang w:val="uk-UA"/>
              </w:rPr>
            </w:pPr>
          </w:p>
        </w:tc>
      </w:tr>
      <w:tr w:rsidR="000E4008" w:rsidRPr="000E4008"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0E4008" w:rsidRDefault="000E4008" w:rsidP="000E4008">
            <w:pPr>
              <w:pStyle w:val="ac"/>
              <w:tabs>
                <w:tab w:val="left" w:pos="708"/>
              </w:tabs>
              <w:jc w:val="both"/>
              <w:rPr>
                <w:b/>
                <w:lang w:val="uk-UA"/>
              </w:rPr>
            </w:pPr>
          </w:p>
        </w:tc>
        <w:tc>
          <w:tcPr>
            <w:tcW w:w="1079" w:type="dxa"/>
            <w:tcBorders>
              <w:top w:val="single" w:sz="4" w:space="0" w:color="auto"/>
              <w:left w:val="single" w:sz="4" w:space="0" w:color="auto"/>
              <w:bottom w:val="single" w:sz="4" w:space="0" w:color="auto"/>
              <w:right w:val="single" w:sz="4" w:space="0" w:color="auto"/>
            </w:tcBorders>
          </w:tcPr>
          <w:p w:rsidR="000E4008" w:rsidRPr="002375EF" w:rsidRDefault="000E4008" w:rsidP="000E4008">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lang w:val="uk-UA"/>
              </w:rPr>
            </w:pPr>
            <w:r>
              <w:rPr>
                <w:sz w:val="22"/>
                <w:szCs w:val="22"/>
                <w:lang w:val="uk-UA"/>
              </w:rPr>
              <w:t>практичні</w:t>
            </w:r>
          </w:p>
        </w:tc>
        <w:tc>
          <w:tcPr>
            <w:tcW w:w="2254" w:type="dxa"/>
            <w:gridSpan w:val="3"/>
            <w:tcBorders>
              <w:top w:val="single" w:sz="4" w:space="0" w:color="auto"/>
              <w:left w:val="single" w:sz="4" w:space="0" w:color="auto"/>
              <w:bottom w:val="single" w:sz="4" w:space="0" w:color="auto"/>
              <w:right w:val="single" w:sz="4" w:space="0" w:color="auto"/>
            </w:tcBorders>
          </w:tcPr>
          <w:p w:rsidR="000E4008" w:rsidRPr="000E4008" w:rsidRDefault="000E4008" w:rsidP="000E4008">
            <w:pPr>
              <w:rPr>
                <w:bCs/>
                <w:sz w:val="18"/>
                <w:szCs w:val="18"/>
                <w:lang w:val="uk-UA"/>
              </w:rPr>
            </w:pPr>
            <w:r w:rsidRPr="000E4008">
              <w:rPr>
                <w:sz w:val="18"/>
                <w:szCs w:val="18"/>
              </w:rPr>
              <w:t>Видалення поверхневих забруднень; вивчення засобів потоншення лакової плівки.</w:t>
            </w:r>
          </w:p>
        </w:tc>
        <w:tc>
          <w:tcPr>
            <w:tcW w:w="1189" w:type="dxa"/>
            <w:gridSpan w:val="3"/>
            <w:tcBorders>
              <w:top w:val="single" w:sz="4" w:space="0" w:color="auto"/>
              <w:left w:val="single" w:sz="4" w:space="0" w:color="auto"/>
              <w:bottom w:val="single" w:sz="4" w:space="0" w:color="auto"/>
              <w:right w:val="single" w:sz="4" w:space="0" w:color="auto"/>
            </w:tcBorders>
          </w:tcPr>
          <w:p w:rsidR="000E4008" w:rsidRDefault="000E4008" w:rsidP="000E4008">
            <w:pPr>
              <w:pStyle w:val="ac"/>
              <w:tabs>
                <w:tab w:val="left" w:pos="708"/>
              </w:tabs>
              <w:jc w:val="center"/>
              <w:rPr>
                <w:b/>
                <w:lang w:val="uk-UA"/>
              </w:rPr>
            </w:pPr>
          </w:p>
        </w:tc>
        <w:tc>
          <w:tcPr>
            <w:tcW w:w="1352" w:type="dxa"/>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0E4008" w:rsidRPr="002375EF" w:rsidRDefault="000E4008" w:rsidP="000E4008">
            <w:pPr>
              <w:jc w:val="both"/>
              <w:rPr>
                <w:b/>
                <w:lang w:val="uk-UA"/>
              </w:rPr>
            </w:pPr>
          </w:p>
        </w:tc>
      </w:tr>
      <w:tr w:rsidR="000E4008" w:rsidRPr="000E4008"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0E4008" w:rsidRDefault="000E4008" w:rsidP="000E4008">
            <w:pPr>
              <w:pStyle w:val="ac"/>
              <w:tabs>
                <w:tab w:val="left" w:pos="708"/>
              </w:tabs>
              <w:jc w:val="both"/>
              <w:rPr>
                <w:b/>
                <w:lang w:val="uk-UA"/>
              </w:rPr>
            </w:pPr>
          </w:p>
        </w:tc>
        <w:tc>
          <w:tcPr>
            <w:tcW w:w="1079" w:type="dxa"/>
            <w:tcBorders>
              <w:top w:val="single" w:sz="4" w:space="0" w:color="auto"/>
              <w:left w:val="single" w:sz="4" w:space="0" w:color="auto"/>
              <w:bottom w:val="single" w:sz="4" w:space="0" w:color="auto"/>
              <w:right w:val="single" w:sz="4" w:space="0" w:color="auto"/>
            </w:tcBorders>
          </w:tcPr>
          <w:p w:rsidR="000E4008" w:rsidRPr="002375EF" w:rsidRDefault="000E4008" w:rsidP="000E4008">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lang w:val="uk-UA"/>
              </w:rPr>
            </w:pPr>
            <w:r>
              <w:rPr>
                <w:sz w:val="22"/>
                <w:szCs w:val="22"/>
                <w:lang w:val="uk-UA"/>
              </w:rPr>
              <w:t>практичні</w:t>
            </w:r>
          </w:p>
        </w:tc>
        <w:tc>
          <w:tcPr>
            <w:tcW w:w="2254" w:type="dxa"/>
            <w:gridSpan w:val="3"/>
            <w:tcBorders>
              <w:top w:val="single" w:sz="4" w:space="0" w:color="auto"/>
              <w:left w:val="single" w:sz="4" w:space="0" w:color="auto"/>
              <w:bottom w:val="single" w:sz="4" w:space="0" w:color="auto"/>
              <w:right w:val="single" w:sz="4" w:space="0" w:color="auto"/>
            </w:tcBorders>
          </w:tcPr>
          <w:p w:rsidR="000E4008" w:rsidRPr="000E4008" w:rsidRDefault="000E4008" w:rsidP="000E4008">
            <w:pPr>
              <w:rPr>
                <w:sz w:val="18"/>
                <w:szCs w:val="18"/>
              </w:rPr>
            </w:pPr>
            <w:r w:rsidRPr="000E4008">
              <w:rPr>
                <w:sz w:val="18"/>
                <w:szCs w:val="18"/>
              </w:rPr>
              <w:t>Оволодіння технікою п</w:t>
            </w:r>
            <w:r w:rsidRPr="000E4008">
              <w:rPr>
                <w:bCs/>
                <w:sz w:val="18"/>
                <w:szCs w:val="18"/>
              </w:rPr>
              <w:t>оповнення втрат авторського живопису.</w:t>
            </w:r>
          </w:p>
        </w:tc>
        <w:tc>
          <w:tcPr>
            <w:tcW w:w="1189" w:type="dxa"/>
            <w:gridSpan w:val="3"/>
            <w:tcBorders>
              <w:top w:val="single" w:sz="4" w:space="0" w:color="auto"/>
              <w:left w:val="single" w:sz="4" w:space="0" w:color="auto"/>
              <w:bottom w:val="single" w:sz="4" w:space="0" w:color="auto"/>
              <w:right w:val="single" w:sz="4" w:space="0" w:color="auto"/>
            </w:tcBorders>
          </w:tcPr>
          <w:p w:rsidR="000E4008" w:rsidRDefault="000E4008" w:rsidP="000E4008">
            <w:pPr>
              <w:pStyle w:val="ac"/>
              <w:tabs>
                <w:tab w:val="left" w:pos="708"/>
              </w:tabs>
              <w:jc w:val="center"/>
              <w:rPr>
                <w:b/>
                <w:lang w:val="uk-UA"/>
              </w:rPr>
            </w:pPr>
          </w:p>
        </w:tc>
        <w:tc>
          <w:tcPr>
            <w:tcW w:w="1352" w:type="dxa"/>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0E4008" w:rsidRPr="002375EF" w:rsidRDefault="000E4008" w:rsidP="000E4008">
            <w:pPr>
              <w:jc w:val="both"/>
              <w:rPr>
                <w:b/>
                <w:lang w:val="uk-UA"/>
              </w:rPr>
            </w:pPr>
          </w:p>
        </w:tc>
      </w:tr>
      <w:tr w:rsidR="000E4008" w:rsidRPr="000E4008" w:rsidTr="000E4008">
        <w:tblPrEx>
          <w:tblBorders>
            <w:insideH w:val="none" w:sz="0" w:space="0" w:color="auto"/>
            <w:insideV w:val="none" w:sz="0" w:space="0" w:color="auto"/>
          </w:tblBorders>
          <w:tblLook w:val="0000"/>
        </w:tblPrEx>
        <w:trPr>
          <w:gridAfter w:val="2"/>
          <w:wAfter w:w="43" w:type="dxa"/>
          <w:trHeight w:val="185"/>
        </w:trPr>
        <w:tc>
          <w:tcPr>
            <w:tcW w:w="2023" w:type="dxa"/>
            <w:gridSpan w:val="5"/>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lang w:val="uk-UA"/>
              </w:rPr>
            </w:pPr>
            <w:r w:rsidRPr="004536BF">
              <w:rPr>
                <w:b/>
                <w:sz w:val="18"/>
                <w:szCs w:val="18"/>
                <w:lang w:val="uk-UA"/>
              </w:rPr>
              <w:t xml:space="preserve">МОДУЛЬ </w:t>
            </w:r>
            <w:r>
              <w:rPr>
                <w:b/>
                <w:sz w:val="18"/>
                <w:szCs w:val="18"/>
                <w:lang w:val="uk-UA"/>
              </w:rPr>
              <w:t>8</w:t>
            </w:r>
          </w:p>
        </w:tc>
        <w:tc>
          <w:tcPr>
            <w:tcW w:w="1669" w:type="dxa"/>
            <w:gridSpan w:val="3"/>
            <w:tcBorders>
              <w:top w:val="single" w:sz="4" w:space="0" w:color="auto"/>
              <w:left w:val="single" w:sz="4" w:space="0" w:color="auto"/>
              <w:bottom w:val="single" w:sz="4" w:space="0" w:color="auto"/>
              <w:right w:val="single" w:sz="4" w:space="0" w:color="auto"/>
            </w:tcBorders>
          </w:tcPr>
          <w:p w:rsidR="000E4008" w:rsidRPr="000E4008" w:rsidRDefault="000E4008" w:rsidP="000E4008">
            <w:pPr>
              <w:rPr>
                <w:sz w:val="18"/>
                <w:szCs w:val="18"/>
              </w:rPr>
            </w:pPr>
          </w:p>
        </w:tc>
        <w:tc>
          <w:tcPr>
            <w:tcW w:w="1189" w:type="dxa"/>
            <w:tcBorders>
              <w:top w:val="single" w:sz="4" w:space="0" w:color="auto"/>
              <w:left w:val="single" w:sz="4" w:space="0" w:color="auto"/>
              <w:bottom w:val="single" w:sz="4" w:space="0" w:color="auto"/>
              <w:right w:val="single" w:sz="4" w:space="0" w:color="auto"/>
            </w:tcBorders>
          </w:tcPr>
          <w:p w:rsidR="000E4008" w:rsidRDefault="000E4008" w:rsidP="000E4008">
            <w:pPr>
              <w:pStyle w:val="ac"/>
              <w:tabs>
                <w:tab w:val="left" w:pos="708"/>
              </w:tabs>
              <w:jc w:val="center"/>
              <w:rPr>
                <w:b/>
                <w:lang w:val="uk-UA"/>
              </w:rPr>
            </w:pPr>
          </w:p>
        </w:tc>
        <w:tc>
          <w:tcPr>
            <w:tcW w:w="4371" w:type="dxa"/>
            <w:gridSpan w:val="6"/>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b/>
                <w:lang w:val="uk-UA"/>
              </w:rPr>
            </w:pPr>
          </w:p>
        </w:tc>
        <w:tc>
          <w:tcPr>
            <w:tcW w:w="284" w:type="dxa"/>
            <w:tcBorders>
              <w:top w:val="single" w:sz="4" w:space="0" w:color="auto"/>
              <w:left w:val="single" w:sz="4" w:space="0" w:color="auto"/>
              <w:bottom w:val="single" w:sz="4" w:space="0" w:color="auto"/>
            </w:tcBorders>
            <w:vAlign w:val="center"/>
          </w:tcPr>
          <w:p w:rsidR="000E4008" w:rsidRPr="002375EF" w:rsidRDefault="000E4008" w:rsidP="000E4008">
            <w:pPr>
              <w:jc w:val="both"/>
              <w:rPr>
                <w:b/>
                <w:lang w:val="uk-UA"/>
              </w:rPr>
            </w:pPr>
          </w:p>
        </w:tc>
      </w:tr>
      <w:tr w:rsidR="000E4008" w:rsidRPr="000E4008"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0E4008" w:rsidRDefault="000E4008" w:rsidP="000E4008">
            <w:pPr>
              <w:pStyle w:val="ac"/>
              <w:tabs>
                <w:tab w:val="left" w:pos="708"/>
              </w:tabs>
              <w:jc w:val="both"/>
              <w:rPr>
                <w:b/>
                <w:lang w:val="uk-UA"/>
              </w:rPr>
            </w:pPr>
          </w:p>
        </w:tc>
        <w:tc>
          <w:tcPr>
            <w:tcW w:w="1079" w:type="dxa"/>
            <w:tcBorders>
              <w:top w:val="single" w:sz="4" w:space="0" w:color="auto"/>
              <w:left w:val="single" w:sz="4" w:space="0" w:color="auto"/>
              <w:bottom w:val="single" w:sz="4" w:space="0" w:color="auto"/>
              <w:right w:val="single" w:sz="4" w:space="0" w:color="auto"/>
            </w:tcBorders>
          </w:tcPr>
          <w:p w:rsidR="000E4008" w:rsidRPr="002375EF" w:rsidRDefault="000E4008" w:rsidP="000E4008">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lang w:val="uk-UA"/>
              </w:rPr>
            </w:pPr>
            <w:r>
              <w:rPr>
                <w:sz w:val="22"/>
                <w:szCs w:val="22"/>
                <w:lang w:val="uk-UA"/>
              </w:rPr>
              <w:t>практичні</w:t>
            </w:r>
          </w:p>
        </w:tc>
        <w:tc>
          <w:tcPr>
            <w:tcW w:w="2254" w:type="dxa"/>
            <w:gridSpan w:val="3"/>
            <w:tcBorders>
              <w:top w:val="single" w:sz="4" w:space="0" w:color="auto"/>
              <w:left w:val="single" w:sz="4" w:space="0" w:color="auto"/>
              <w:bottom w:val="single" w:sz="4" w:space="0" w:color="auto"/>
              <w:right w:val="single" w:sz="4" w:space="0" w:color="auto"/>
            </w:tcBorders>
          </w:tcPr>
          <w:p w:rsidR="000E4008" w:rsidRPr="000E4008" w:rsidRDefault="000E4008" w:rsidP="000E4008">
            <w:pPr>
              <w:rPr>
                <w:sz w:val="18"/>
                <w:szCs w:val="18"/>
              </w:rPr>
            </w:pPr>
            <w:r w:rsidRPr="000E4008">
              <w:rPr>
                <w:bCs/>
                <w:sz w:val="18"/>
                <w:szCs w:val="18"/>
              </w:rPr>
              <w:t>Вибір метода тонування;</w:t>
            </w:r>
            <w:r w:rsidRPr="000E4008">
              <w:rPr>
                <w:sz w:val="18"/>
                <w:szCs w:val="18"/>
              </w:rPr>
              <w:t xml:space="preserve"> нанесення захисного покриття</w:t>
            </w:r>
          </w:p>
        </w:tc>
        <w:tc>
          <w:tcPr>
            <w:tcW w:w="1189" w:type="dxa"/>
            <w:gridSpan w:val="3"/>
            <w:tcBorders>
              <w:top w:val="single" w:sz="4" w:space="0" w:color="auto"/>
              <w:left w:val="single" w:sz="4" w:space="0" w:color="auto"/>
              <w:bottom w:val="single" w:sz="4" w:space="0" w:color="auto"/>
              <w:right w:val="single" w:sz="4" w:space="0" w:color="auto"/>
            </w:tcBorders>
          </w:tcPr>
          <w:p w:rsidR="000E4008" w:rsidRDefault="000E4008" w:rsidP="000E4008">
            <w:pPr>
              <w:pStyle w:val="ac"/>
              <w:tabs>
                <w:tab w:val="left" w:pos="708"/>
              </w:tabs>
              <w:jc w:val="center"/>
              <w:rPr>
                <w:b/>
                <w:lang w:val="uk-UA"/>
              </w:rPr>
            </w:pPr>
          </w:p>
        </w:tc>
        <w:tc>
          <w:tcPr>
            <w:tcW w:w="1352" w:type="dxa"/>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b/>
                <w:lang w:val="uk-UA"/>
              </w:rPr>
            </w:pPr>
          </w:p>
        </w:tc>
        <w:tc>
          <w:tcPr>
            <w:tcW w:w="1370" w:type="dxa"/>
            <w:gridSpan w:val="4"/>
            <w:tcBorders>
              <w:top w:val="single" w:sz="4" w:space="0" w:color="auto"/>
              <w:left w:val="single" w:sz="4" w:space="0" w:color="auto"/>
              <w:bottom w:val="single" w:sz="4" w:space="0" w:color="auto"/>
            </w:tcBorders>
            <w:vAlign w:val="center"/>
          </w:tcPr>
          <w:p w:rsidR="000E4008" w:rsidRPr="002375EF" w:rsidRDefault="000E4008" w:rsidP="000E4008">
            <w:pPr>
              <w:jc w:val="both"/>
              <w:rPr>
                <w:b/>
                <w:lang w:val="uk-UA"/>
              </w:rPr>
            </w:pPr>
          </w:p>
        </w:tc>
      </w:tr>
      <w:tr w:rsidR="000E4008" w:rsidRPr="000E4008" w:rsidTr="00B055D5">
        <w:tblPrEx>
          <w:tblBorders>
            <w:insideH w:val="none" w:sz="0" w:space="0" w:color="auto"/>
            <w:insideV w:val="none" w:sz="0" w:space="0" w:color="auto"/>
          </w:tblBorders>
          <w:tblLook w:val="0000"/>
        </w:tblPrEx>
        <w:trPr>
          <w:trHeight w:val="185"/>
        </w:trPr>
        <w:tc>
          <w:tcPr>
            <w:tcW w:w="897" w:type="dxa"/>
            <w:gridSpan w:val="2"/>
            <w:tcBorders>
              <w:top w:val="single" w:sz="4" w:space="0" w:color="auto"/>
              <w:bottom w:val="single" w:sz="4" w:space="0" w:color="auto"/>
              <w:right w:val="single" w:sz="4" w:space="0" w:color="auto"/>
            </w:tcBorders>
          </w:tcPr>
          <w:p w:rsidR="000E4008" w:rsidRDefault="000E4008" w:rsidP="000E4008">
            <w:pPr>
              <w:pStyle w:val="ac"/>
              <w:tabs>
                <w:tab w:val="left" w:pos="708"/>
              </w:tabs>
              <w:jc w:val="both"/>
              <w:rPr>
                <w:b/>
                <w:lang w:val="uk-UA"/>
              </w:rPr>
            </w:pPr>
          </w:p>
        </w:tc>
        <w:tc>
          <w:tcPr>
            <w:tcW w:w="1079" w:type="dxa"/>
            <w:tcBorders>
              <w:top w:val="single" w:sz="4" w:space="0" w:color="auto"/>
              <w:left w:val="single" w:sz="4" w:space="0" w:color="auto"/>
              <w:bottom w:val="single" w:sz="4" w:space="0" w:color="auto"/>
              <w:right w:val="single" w:sz="4" w:space="0" w:color="auto"/>
            </w:tcBorders>
          </w:tcPr>
          <w:p w:rsidR="000E4008" w:rsidRPr="002375EF" w:rsidRDefault="000E4008" w:rsidP="000E4008">
            <w:pPr>
              <w:pStyle w:val="ac"/>
              <w:jc w:val="both"/>
              <w:rPr>
                <w:b/>
                <w:lang w:val="uk-UA"/>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lang w:val="uk-UA"/>
              </w:rPr>
            </w:pPr>
            <w:r>
              <w:rPr>
                <w:sz w:val="22"/>
                <w:szCs w:val="22"/>
                <w:lang w:val="uk-UA"/>
              </w:rPr>
              <w:t>практичні</w:t>
            </w:r>
          </w:p>
        </w:tc>
        <w:tc>
          <w:tcPr>
            <w:tcW w:w="2254" w:type="dxa"/>
            <w:gridSpan w:val="3"/>
            <w:tcBorders>
              <w:top w:val="single" w:sz="4" w:space="0" w:color="auto"/>
              <w:left w:val="single" w:sz="4" w:space="0" w:color="auto"/>
              <w:bottom w:val="single" w:sz="4" w:space="0" w:color="auto"/>
              <w:right w:val="single" w:sz="4" w:space="0" w:color="auto"/>
            </w:tcBorders>
          </w:tcPr>
          <w:p w:rsidR="000E4008" w:rsidRPr="000E4008" w:rsidRDefault="000E4008" w:rsidP="000E4008">
            <w:pPr>
              <w:rPr>
                <w:sz w:val="18"/>
                <w:szCs w:val="18"/>
              </w:rPr>
            </w:pPr>
            <w:r w:rsidRPr="000E4008">
              <w:rPr>
                <w:sz w:val="18"/>
                <w:szCs w:val="18"/>
              </w:rPr>
              <w:t>Оформлення реставраційної документації.</w:t>
            </w:r>
          </w:p>
        </w:tc>
        <w:tc>
          <w:tcPr>
            <w:tcW w:w="1189" w:type="dxa"/>
            <w:gridSpan w:val="3"/>
            <w:tcBorders>
              <w:top w:val="single" w:sz="4" w:space="0" w:color="auto"/>
              <w:left w:val="single" w:sz="4" w:space="0" w:color="auto"/>
              <w:bottom w:val="single" w:sz="4" w:space="0" w:color="auto"/>
              <w:right w:val="single" w:sz="4" w:space="0" w:color="auto"/>
            </w:tcBorders>
          </w:tcPr>
          <w:p w:rsidR="000E4008" w:rsidRDefault="000E4008" w:rsidP="000E4008">
            <w:pPr>
              <w:pStyle w:val="ac"/>
              <w:tabs>
                <w:tab w:val="left" w:pos="708"/>
              </w:tabs>
              <w:jc w:val="center"/>
              <w:rPr>
                <w:b/>
                <w:lang w:val="uk-UA"/>
              </w:rPr>
            </w:pPr>
          </w:p>
        </w:tc>
        <w:tc>
          <w:tcPr>
            <w:tcW w:w="1352" w:type="dxa"/>
            <w:tcBorders>
              <w:top w:val="single" w:sz="4" w:space="0" w:color="auto"/>
              <w:left w:val="single" w:sz="4" w:space="0" w:color="auto"/>
              <w:bottom w:val="single" w:sz="4" w:space="0" w:color="auto"/>
              <w:right w:val="single" w:sz="4" w:space="0" w:color="auto"/>
            </w:tcBorders>
            <w:vAlign w:val="center"/>
          </w:tcPr>
          <w:p w:rsidR="000E4008" w:rsidRPr="002375EF" w:rsidRDefault="000E4008" w:rsidP="000E4008">
            <w:pPr>
              <w:jc w:val="both"/>
              <w:rPr>
                <w:b/>
                <w:lang w:val="uk-UA"/>
              </w:rPr>
            </w:pPr>
            <w:r w:rsidRPr="002375EF">
              <w:rPr>
                <w:b/>
                <w:sz w:val="22"/>
                <w:szCs w:val="22"/>
                <w:lang w:val="uk-UA"/>
              </w:rPr>
              <w:t>Перегляд</w:t>
            </w:r>
          </w:p>
        </w:tc>
        <w:tc>
          <w:tcPr>
            <w:tcW w:w="1370" w:type="dxa"/>
            <w:gridSpan w:val="4"/>
            <w:tcBorders>
              <w:top w:val="single" w:sz="4" w:space="0" w:color="auto"/>
              <w:left w:val="single" w:sz="4" w:space="0" w:color="auto"/>
              <w:bottom w:val="single" w:sz="4" w:space="0" w:color="auto"/>
            </w:tcBorders>
            <w:vAlign w:val="center"/>
          </w:tcPr>
          <w:p w:rsidR="000E4008" w:rsidRPr="002375EF" w:rsidRDefault="000E4008" w:rsidP="000E4008">
            <w:pPr>
              <w:jc w:val="both"/>
              <w:rPr>
                <w:b/>
                <w:lang w:val="uk-UA"/>
              </w:rPr>
            </w:pPr>
          </w:p>
        </w:tc>
      </w:tr>
    </w:tbl>
    <w:p w:rsidR="00177063" w:rsidRDefault="00177063" w:rsidP="00DE7B0C">
      <w:pPr>
        <w:spacing w:after="120"/>
        <w:rPr>
          <w:b/>
          <w:lang w:val="uk-UA"/>
        </w:rPr>
      </w:pPr>
    </w:p>
    <w:p w:rsidR="00761302" w:rsidRPr="00FE54B1" w:rsidRDefault="00761302" w:rsidP="00DE7B0C">
      <w:pPr>
        <w:spacing w:after="120"/>
        <w:rPr>
          <w:b/>
          <w:lang w:val="uk-UA"/>
        </w:rPr>
      </w:pPr>
      <w:r w:rsidRPr="00FE54B1">
        <w:rPr>
          <w:b/>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5"/>
        <w:gridCol w:w="2355"/>
        <w:gridCol w:w="1241"/>
      </w:tblGrid>
      <w:tr w:rsidR="00761302" w:rsidRPr="00FE54B1" w:rsidTr="00E8616E">
        <w:tc>
          <w:tcPr>
            <w:tcW w:w="1155" w:type="dxa"/>
            <w:shd w:val="clear" w:color="auto" w:fill="E2EFD9"/>
          </w:tcPr>
          <w:p w:rsidR="00761302" w:rsidRPr="00E8616E" w:rsidRDefault="00761302" w:rsidP="00E8616E">
            <w:pPr>
              <w:jc w:val="center"/>
              <w:rPr>
                <w:b/>
                <w:sz w:val="20"/>
                <w:szCs w:val="20"/>
                <w:lang w:val="uk-UA"/>
              </w:rPr>
            </w:pPr>
            <w:r w:rsidRPr="00E8616E">
              <w:rPr>
                <w:b/>
                <w:sz w:val="20"/>
                <w:szCs w:val="20"/>
                <w:lang w:val="uk-UA"/>
              </w:rPr>
              <w:t>Тема</w:t>
            </w:r>
          </w:p>
        </w:tc>
        <w:tc>
          <w:tcPr>
            <w:tcW w:w="2355" w:type="dxa"/>
            <w:shd w:val="clear" w:color="auto" w:fill="E2EFD9"/>
          </w:tcPr>
          <w:p w:rsidR="00761302" w:rsidRPr="00E8616E" w:rsidRDefault="00761302" w:rsidP="00E8616E">
            <w:pPr>
              <w:jc w:val="center"/>
              <w:rPr>
                <w:b/>
                <w:sz w:val="20"/>
                <w:szCs w:val="20"/>
                <w:lang w:val="uk-UA"/>
              </w:rPr>
            </w:pPr>
            <w:r w:rsidRPr="00E8616E">
              <w:rPr>
                <w:b/>
                <w:sz w:val="20"/>
                <w:szCs w:val="20"/>
                <w:lang w:val="uk-UA"/>
              </w:rPr>
              <w:t>Форма звітності</w:t>
            </w:r>
          </w:p>
        </w:tc>
        <w:tc>
          <w:tcPr>
            <w:tcW w:w="1241" w:type="dxa"/>
            <w:shd w:val="clear" w:color="auto" w:fill="E2EFD9"/>
          </w:tcPr>
          <w:p w:rsidR="00761302" w:rsidRPr="00E8616E" w:rsidRDefault="00761302" w:rsidP="00E8616E">
            <w:pPr>
              <w:jc w:val="center"/>
              <w:rPr>
                <w:b/>
                <w:sz w:val="20"/>
                <w:szCs w:val="20"/>
                <w:lang w:val="uk-UA"/>
              </w:rPr>
            </w:pPr>
            <w:r w:rsidRPr="00E8616E">
              <w:rPr>
                <w:b/>
                <w:sz w:val="20"/>
                <w:szCs w:val="20"/>
                <w:lang w:val="uk-UA"/>
              </w:rPr>
              <w:t>Бали</w:t>
            </w:r>
          </w:p>
        </w:tc>
      </w:tr>
      <w:tr w:rsidR="00761302" w:rsidRPr="00FE54B1" w:rsidTr="00E8616E">
        <w:tc>
          <w:tcPr>
            <w:tcW w:w="1155" w:type="dxa"/>
          </w:tcPr>
          <w:p w:rsidR="00761302" w:rsidRPr="00E8616E" w:rsidRDefault="00761302" w:rsidP="00E8616E">
            <w:pPr>
              <w:jc w:val="center"/>
              <w:rPr>
                <w:lang w:val="uk-UA"/>
              </w:rPr>
            </w:pPr>
            <w:r w:rsidRPr="00E8616E">
              <w:rPr>
                <w:sz w:val="22"/>
                <w:szCs w:val="22"/>
                <w:lang w:val="uk-UA"/>
              </w:rPr>
              <w:t>1</w:t>
            </w:r>
          </w:p>
        </w:tc>
        <w:tc>
          <w:tcPr>
            <w:tcW w:w="2355" w:type="dxa"/>
          </w:tcPr>
          <w:p w:rsidR="00761302" w:rsidRPr="00E8616E" w:rsidRDefault="00761302" w:rsidP="00597801">
            <w:pPr>
              <w:rPr>
                <w:lang w:val="uk-UA"/>
              </w:rPr>
            </w:pPr>
            <w:r w:rsidRPr="00E8616E">
              <w:rPr>
                <w:sz w:val="22"/>
                <w:szCs w:val="22"/>
                <w:lang w:val="uk-UA"/>
              </w:rPr>
              <w:t>Поточний контроль</w:t>
            </w:r>
          </w:p>
        </w:tc>
        <w:tc>
          <w:tcPr>
            <w:tcW w:w="1241" w:type="dxa"/>
          </w:tcPr>
          <w:p w:rsidR="00761302" w:rsidRPr="00E8616E" w:rsidRDefault="00761302" w:rsidP="00597801">
            <w:pPr>
              <w:rPr>
                <w:lang w:val="uk-UA"/>
              </w:rPr>
            </w:pPr>
            <w:r w:rsidRPr="00E8616E">
              <w:rPr>
                <w:bCs/>
                <w:sz w:val="22"/>
                <w:szCs w:val="22"/>
                <w:lang w:val="uk-UA"/>
              </w:rPr>
              <w:t>0–20</w:t>
            </w:r>
          </w:p>
        </w:tc>
      </w:tr>
      <w:tr w:rsidR="00761302" w:rsidRPr="00FE54B1" w:rsidTr="00E8616E">
        <w:tc>
          <w:tcPr>
            <w:tcW w:w="1155" w:type="dxa"/>
          </w:tcPr>
          <w:p w:rsidR="00761302" w:rsidRPr="00E8616E" w:rsidRDefault="00761302" w:rsidP="00E8616E">
            <w:pPr>
              <w:jc w:val="center"/>
              <w:rPr>
                <w:lang w:val="uk-UA"/>
              </w:rPr>
            </w:pPr>
            <w:r w:rsidRPr="00E8616E">
              <w:rPr>
                <w:sz w:val="22"/>
                <w:szCs w:val="22"/>
                <w:lang w:val="uk-UA"/>
              </w:rPr>
              <w:t>2</w:t>
            </w:r>
          </w:p>
        </w:tc>
        <w:tc>
          <w:tcPr>
            <w:tcW w:w="2355" w:type="dxa"/>
          </w:tcPr>
          <w:p w:rsidR="00761302" w:rsidRPr="00E8616E" w:rsidRDefault="00761302" w:rsidP="00597801">
            <w:pPr>
              <w:rPr>
                <w:lang w:val="uk-UA"/>
              </w:rPr>
            </w:pPr>
            <w:r w:rsidRPr="00E8616E">
              <w:rPr>
                <w:sz w:val="22"/>
                <w:szCs w:val="22"/>
                <w:lang w:val="uk-UA"/>
              </w:rPr>
              <w:t>Поточний контроль</w:t>
            </w:r>
          </w:p>
        </w:tc>
        <w:tc>
          <w:tcPr>
            <w:tcW w:w="1241" w:type="dxa"/>
          </w:tcPr>
          <w:p w:rsidR="00761302" w:rsidRPr="00E8616E" w:rsidRDefault="00761302" w:rsidP="00597801">
            <w:pPr>
              <w:rPr>
                <w:lang w:val="uk-UA"/>
              </w:rPr>
            </w:pPr>
            <w:r w:rsidRPr="00E8616E">
              <w:rPr>
                <w:bCs/>
                <w:sz w:val="22"/>
                <w:szCs w:val="22"/>
                <w:lang w:val="uk-UA"/>
              </w:rPr>
              <w:t>0–20</w:t>
            </w:r>
          </w:p>
        </w:tc>
      </w:tr>
      <w:tr w:rsidR="00761302" w:rsidRPr="00FE54B1" w:rsidTr="00E8616E">
        <w:tc>
          <w:tcPr>
            <w:tcW w:w="1155" w:type="dxa"/>
          </w:tcPr>
          <w:p w:rsidR="00761302" w:rsidRPr="00E8616E" w:rsidRDefault="00761302" w:rsidP="00E8616E">
            <w:pPr>
              <w:jc w:val="center"/>
              <w:rPr>
                <w:lang w:val="uk-UA"/>
              </w:rPr>
            </w:pPr>
            <w:r w:rsidRPr="00E8616E">
              <w:rPr>
                <w:sz w:val="22"/>
                <w:szCs w:val="22"/>
                <w:lang w:val="uk-UA"/>
              </w:rPr>
              <w:t>3</w:t>
            </w:r>
          </w:p>
        </w:tc>
        <w:tc>
          <w:tcPr>
            <w:tcW w:w="2355" w:type="dxa"/>
          </w:tcPr>
          <w:p w:rsidR="00761302" w:rsidRPr="00E8616E" w:rsidRDefault="00761302" w:rsidP="00597801">
            <w:pPr>
              <w:rPr>
                <w:lang w:val="uk-UA"/>
              </w:rPr>
            </w:pPr>
            <w:r w:rsidRPr="00E8616E">
              <w:rPr>
                <w:sz w:val="22"/>
                <w:szCs w:val="22"/>
                <w:lang w:val="uk-UA"/>
              </w:rPr>
              <w:t>Поточний контроль</w:t>
            </w:r>
          </w:p>
        </w:tc>
        <w:tc>
          <w:tcPr>
            <w:tcW w:w="1241" w:type="dxa"/>
          </w:tcPr>
          <w:p w:rsidR="00761302" w:rsidRPr="00E8616E" w:rsidRDefault="00761302" w:rsidP="00597801">
            <w:pPr>
              <w:rPr>
                <w:lang w:val="uk-UA"/>
              </w:rPr>
            </w:pPr>
            <w:r w:rsidRPr="00E8616E">
              <w:rPr>
                <w:bCs/>
                <w:sz w:val="22"/>
                <w:szCs w:val="22"/>
                <w:lang w:val="uk-UA"/>
              </w:rPr>
              <w:t>0–20</w:t>
            </w:r>
          </w:p>
        </w:tc>
      </w:tr>
      <w:tr w:rsidR="00761302" w:rsidRPr="00FE54B1" w:rsidTr="00E8616E">
        <w:tc>
          <w:tcPr>
            <w:tcW w:w="1155" w:type="dxa"/>
            <w:tcBorders>
              <w:bottom w:val="double" w:sz="4" w:space="0" w:color="auto"/>
            </w:tcBorders>
          </w:tcPr>
          <w:p w:rsidR="00761302" w:rsidRPr="00E8616E" w:rsidRDefault="00761302" w:rsidP="00E8616E">
            <w:pPr>
              <w:pStyle w:val="a8"/>
              <w:spacing w:line="240" w:lineRule="auto"/>
              <w:ind w:left="0"/>
              <w:jc w:val="center"/>
              <w:rPr>
                <w:sz w:val="22"/>
                <w:szCs w:val="22"/>
                <w:lang w:val="uk-UA"/>
              </w:rPr>
            </w:pPr>
            <w:r w:rsidRPr="00E8616E">
              <w:rPr>
                <w:sz w:val="22"/>
                <w:szCs w:val="22"/>
                <w:lang w:val="uk-UA"/>
              </w:rPr>
              <w:t>4</w:t>
            </w:r>
          </w:p>
        </w:tc>
        <w:tc>
          <w:tcPr>
            <w:tcW w:w="2355" w:type="dxa"/>
            <w:tcBorders>
              <w:bottom w:val="double" w:sz="4" w:space="0" w:color="auto"/>
            </w:tcBorders>
          </w:tcPr>
          <w:p w:rsidR="00761302" w:rsidRPr="00E8616E" w:rsidRDefault="00761302" w:rsidP="00597801">
            <w:pPr>
              <w:rPr>
                <w:lang w:val="uk-UA"/>
              </w:rPr>
            </w:pPr>
            <w:r w:rsidRPr="00E8616E">
              <w:rPr>
                <w:sz w:val="22"/>
                <w:szCs w:val="22"/>
                <w:lang w:val="uk-UA"/>
              </w:rPr>
              <w:t>Поточний контроль</w:t>
            </w:r>
          </w:p>
        </w:tc>
        <w:tc>
          <w:tcPr>
            <w:tcW w:w="1241" w:type="dxa"/>
            <w:tcBorders>
              <w:bottom w:val="double" w:sz="4" w:space="0" w:color="auto"/>
            </w:tcBorders>
          </w:tcPr>
          <w:p w:rsidR="00761302" w:rsidRPr="00E8616E" w:rsidRDefault="00761302" w:rsidP="00597801">
            <w:pPr>
              <w:rPr>
                <w:lang w:val="uk-UA"/>
              </w:rPr>
            </w:pPr>
            <w:r w:rsidRPr="00E8616E">
              <w:rPr>
                <w:bCs/>
                <w:sz w:val="22"/>
                <w:szCs w:val="22"/>
                <w:lang w:val="uk-UA"/>
              </w:rPr>
              <w:t>0–40</w:t>
            </w:r>
          </w:p>
        </w:tc>
      </w:tr>
      <w:tr w:rsidR="00761302" w:rsidRPr="00FE54B1" w:rsidTr="00A77F3C">
        <w:tc>
          <w:tcPr>
            <w:tcW w:w="1155" w:type="dxa"/>
            <w:tcBorders>
              <w:top w:val="double" w:sz="4" w:space="0" w:color="auto"/>
              <w:bottom w:val="double" w:sz="4" w:space="0" w:color="auto"/>
            </w:tcBorders>
          </w:tcPr>
          <w:p w:rsidR="00761302" w:rsidRPr="00E8616E" w:rsidRDefault="00761302" w:rsidP="00E8616E">
            <w:pPr>
              <w:pStyle w:val="a8"/>
              <w:spacing w:line="240" w:lineRule="auto"/>
              <w:ind w:left="284"/>
              <w:jc w:val="right"/>
              <w:rPr>
                <w:bCs/>
                <w:sz w:val="22"/>
                <w:szCs w:val="22"/>
                <w:lang w:val="uk-UA"/>
              </w:rPr>
            </w:pPr>
          </w:p>
        </w:tc>
        <w:tc>
          <w:tcPr>
            <w:tcW w:w="2355" w:type="dxa"/>
            <w:tcBorders>
              <w:top w:val="double" w:sz="4" w:space="0" w:color="auto"/>
              <w:bottom w:val="double" w:sz="4" w:space="0" w:color="auto"/>
            </w:tcBorders>
          </w:tcPr>
          <w:p w:rsidR="00761302" w:rsidRPr="00E8616E" w:rsidRDefault="00761302" w:rsidP="00E8616E">
            <w:pPr>
              <w:jc w:val="right"/>
              <w:rPr>
                <w:lang w:val="uk-UA"/>
              </w:rPr>
            </w:pPr>
            <w:r w:rsidRPr="00E8616E">
              <w:rPr>
                <w:bCs/>
                <w:sz w:val="22"/>
                <w:szCs w:val="22"/>
                <w:lang w:val="uk-UA"/>
              </w:rPr>
              <w:t>Всього балів</w:t>
            </w:r>
          </w:p>
        </w:tc>
        <w:tc>
          <w:tcPr>
            <w:tcW w:w="1241" w:type="dxa"/>
            <w:tcBorders>
              <w:top w:val="double" w:sz="4" w:space="0" w:color="auto"/>
              <w:bottom w:val="double" w:sz="4" w:space="0" w:color="auto"/>
            </w:tcBorders>
          </w:tcPr>
          <w:p w:rsidR="00761302" w:rsidRPr="00E8616E" w:rsidRDefault="00761302" w:rsidP="00597801">
            <w:pPr>
              <w:rPr>
                <w:lang w:val="uk-UA"/>
              </w:rPr>
            </w:pPr>
            <w:r w:rsidRPr="00E8616E">
              <w:rPr>
                <w:lang w:val="uk-UA"/>
              </w:rPr>
              <w:t>100</w:t>
            </w:r>
          </w:p>
        </w:tc>
      </w:tr>
      <w:tr w:rsidR="00761302" w:rsidRPr="00FE54B1" w:rsidTr="00E8616E">
        <w:tc>
          <w:tcPr>
            <w:tcW w:w="1155" w:type="dxa"/>
            <w:tcBorders>
              <w:top w:val="double" w:sz="4" w:space="0" w:color="auto"/>
            </w:tcBorders>
          </w:tcPr>
          <w:p w:rsidR="00761302" w:rsidRPr="00E8616E" w:rsidRDefault="00761302" w:rsidP="00A77F3C">
            <w:pPr>
              <w:pStyle w:val="a8"/>
              <w:spacing w:line="240" w:lineRule="auto"/>
              <w:ind w:left="0"/>
              <w:rPr>
                <w:bCs/>
                <w:sz w:val="22"/>
                <w:szCs w:val="22"/>
                <w:lang w:val="uk-UA"/>
              </w:rPr>
            </w:pPr>
          </w:p>
        </w:tc>
        <w:tc>
          <w:tcPr>
            <w:tcW w:w="2355" w:type="dxa"/>
            <w:tcBorders>
              <w:top w:val="double" w:sz="4" w:space="0" w:color="auto"/>
            </w:tcBorders>
          </w:tcPr>
          <w:p w:rsidR="00761302" w:rsidRPr="00E8616E" w:rsidRDefault="00761302" w:rsidP="00E8616E">
            <w:pPr>
              <w:jc w:val="right"/>
              <w:rPr>
                <w:bCs/>
                <w:lang w:val="uk-UA"/>
              </w:rPr>
            </w:pPr>
          </w:p>
        </w:tc>
        <w:tc>
          <w:tcPr>
            <w:tcW w:w="1241" w:type="dxa"/>
            <w:tcBorders>
              <w:top w:val="double" w:sz="4" w:space="0" w:color="auto"/>
            </w:tcBorders>
          </w:tcPr>
          <w:p w:rsidR="00761302" w:rsidRPr="00E8616E" w:rsidRDefault="00761302" w:rsidP="00597801">
            <w:pPr>
              <w:rPr>
                <w:lang w:val="uk-UA"/>
              </w:rPr>
            </w:pPr>
          </w:p>
        </w:tc>
      </w:tr>
    </w:tbl>
    <w:p w:rsidR="00761302" w:rsidRPr="00FE54B1" w:rsidRDefault="00761302" w:rsidP="00DE7B0C">
      <w:pPr>
        <w:rPr>
          <w:b/>
          <w:lang w:val="uk-UA"/>
        </w:rPr>
      </w:pPr>
    </w:p>
    <w:p w:rsidR="00761302" w:rsidRPr="002375EF" w:rsidRDefault="00761302" w:rsidP="00E84BDA">
      <w:pPr>
        <w:spacing w:after="120"/>
        <w:jc w:val="both"/>
        <w:rPr>
          <w:sz w:val="22"/>
          <w:szCs w:val="22"/>
          <w:lang w:val="uk-UA"/>
        </w:rPr>
      </w:pPr>
      <w:r w:rsidRPr="002375EF">
        <w:rPr>
          <w:b/>
          <w:sz w:val="22"/>
          <w:szCs w:val="22"/>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992"/>
        <w:gridCol w:w="992"/>
        <w:gridCol w:w="6804"/>
      </w:tblGrid>
      <w:tr w:rsidR="00761302" w:rsidRPr="002375EF" w:rsidTr="00B055D5">
        <w:tc>
          <w:tcPr>
            <w:tcW w:w="2660" w:type="dxa"/>
            <w:gridSpan w:val="3"/>
            <w:shd w:val="clear" w:color="auto" w:fill="E2EFD9"/>
          </w:tcPr>
          <w:p w:rsidR="00761302" w:rsidRPr="002375EF" w:rsidRDefault="00761302" w:rsidP="00B055D5">
            <w:pPr>
              <w:jc w:val="both"/>
              <w:rPr>
                <w:bCs/>
                <w:lang w:val="uk-UA"/>
              </w:rPr>
            </w:pPr>
            <w:r w:rsidRPr="002375EF">
              <w:rPr>
                <w:b/>
                <w:sz w:val="22"/>
                <w:szCs w:val="22"/>
                <w:lang w:val="uk-UA"/>
              </w:rPr>
              <w:t>Бали</w:t>
            </w:r>
          </w:p>
        </w:tc>
        <w:tc>
          <w:tcPr>
            <w:tcW w:w="6804" w:type="dxa"/>
            <w:vMerge w:val="restart"/>
            <w:shd w:val="clear" w:color="auto" w:fill="E2EFD9"/>
            <w:vAlign w:val="center"/>
          </w:tcPr>
          <w:p w:rsidR="00761302" w:rsidRPr="002375EF" w:rsidRDefault="00761302" w:rsidP="00B055D5">
            <w:pPr>
              <w:jc w:val="both"/>
              <w:rPr>
                <w:b/>
                <w:lang w:val="uk-UA"/>
              </w:rPr>
            </w:pPr>
            <w:r w:rsidRPr="002375EF">
              <w:rPr>
                <w:b/>
                <w:sz w:val="22"/>
                <w:szCs w:val="22"/>
                <w:lang w:val="uk-UA"/>
              </w:rPr>
              <w:t>Критерії оцінювання</w:t>
            </w:r>
          </w:p>
        </w:tc>
      </w:tr>
      <w:tr w:rsidR="00761302" w:rsidRPr="002375EF" w:rsidTr="00B055D5">
        <w:tc>
          <w:tcPr>
            <w:tcW w:w="676" w:type="dxa"/>
            <w:shd w:val="clear" w:color="auto" w:fill="E2EFD9"/>
          </w:tcPr>
          <w:p w:rsidR="00761302" w:rsidRPr="002375EF" w:rsidRDefault="00761302" w:rsidP="00B055D5">
            <w:pPr>
              <w:jc w:val="both"/>
              <w:rPr>
                <w:bCs/>
                <w:lang w:val="uk-UA"/>
              </w:rPr>
            </w:pPr>
          </w:p>
        </w:tc>
        <w:tc>
          <w:tcPr>
            <w:tcW w:w="992" w:type="dxa"/>
            <w:shd w:val="clear" w:color="auto" w:fill="E2EFD9"/>
          </w:tcPr>
          <w:p w:rsidR="00761302" w:rsidRPr="002375EF" w:rsidRDefault="00761302" w:rsidP="00B055D5">
            <w:pPr>
              <w:jc w:val="both"/>
              <w:rPr>
                <w:b/>
                <w:lang w:val="uk-UA"/>
              </w:rPr>
            </w:pPr>
            <w:r w:rsidRPr="002375EF">
              <w:rPr>
                <w:bCs/>
                <w:sz w:val="22"/>
                <w:szCs w:val="22"/>
                <w:lang w:val="uk-UA"/>
              </w:rPr>
              <w:t>0–20</w:t>
            </w:r>
          </w:p>
        </w:tc>
        <w:tc>
          <w:tcPr>
            <w:tcW w:w="992" w:type="dxa"/>
            <w:shd w:val="clear" w:color="auto" w:fill="E2EFD9"/>
          </w:tcPr>
          <w:p w:rsidR="00761302" w:rsidRPr="002375EF" w:rsidRDefault="00761302" w:rsidP="00B055D5">
            <w:pPr>
              <w:jc w:val="both"/>
              <w:rPr>
                <w:b/>
                <w:lang w:val="uk-UA"/>
              </w:rPr>
            </w:pPr>
            <w:r w:rsidRPr="002375EF">
              <w:rPr>
                <w:bCs/>
                <w:sz w:val="22"/>
                <w:szCs w:val="22"/>
                <w:lang w:val="uk-UA"/>
              </w:rPr>
              <w:t>0–40</w:t>
            </w:r>
          </w:p>
        </w:tc>
        <w:tc>
          <w:tcPr>
            <w:tcW w:w="6804" w:type="dxa"/>
            <w:vMerge/>
            <w:shd w:val="clear" w:color="auto" w:fill="E2EFD9"/>
          </w:tcPr>
          <w:p w:rsidR="00761302" w:rsidRPr="002375EF" w:rsidRDefault="00761302" w:rsidP="00B055D5">
            <w:pPr>
              <w:jc w:val="both"/>
              <w:rPr>
                <w:b/>
                <w:lang w:val="uk-UA"/>
              </w:rPr>
            </w:pPr>
          </w:p>
        </w:tc>
      </w:tr>
      <w:tr w:rsidR="00761302" w:rsidRPr="002375EF" w:rsidTr="00B055D5">
        <w:trPr>
          <w:trHeight w:val="218"/>
        </w:trPr>
        <w:tc>
          <w:tcPr>
            <w:tcW w:w="676" w:type="dxa"/>
          </w:tcPr>
          <w:p w:rsidR="00761302" w:rsidRPr="002375EF" w:rsidRDefault="00761302" w:rsidP="00B055D5">
            <w:pPr>
              <w:jc w:val="both"/>
              <w:rPr>
                <w:bCs/>
                <w:lang w:val="uk-UA"/>
              </w:rPr>
            </w:pPr>
            <w:r w:rsidRPr="002375EF">
              <w:rPr>
                <w:bCs/>
                <w:sz w:val="22"/>
                <w:szCs w:val="22"/>
                <w:lang w:val="uk-UA"/>
              </w:rPr>
              <w:t>А+</w:t>
            </w:r>
          </w:p>
        </w:tc>
        <w:tc>
          <w:tcPr>
            <w:tcW w:w="992" w:type="dxa"/>
          </w:tcPr>
          <w:p w:rsidR="00761302" w:rsidRPr="002375EF" w:rsidRDefault="00761302" w:rsidP="00B055D5">
            <w:pPr>
              <w:jc w:val="both"/>
              <w:rPr>
                <w:bCs/>
                <w:lang w:val="uk-UA"/>
              </w:rPr>
            </w:pPr>
            <w:r w:rsidRPr="002375EF">
              <w:rPr>
                <w:bCs/>
                <w:sz w:val="22"/>
                <w:szCs w:val="22"/>
                <w:lang w:val="uk-UA"/>
              </w:rPr>
              <w:t xml:space="preserve">20 </w:t>
            </w:r>
          </w:p>
        </w:tc>
        <w:tc>
          <w:tcPr>
            <w:tcW w:w="992" w:type="dxa"/>
          </w:tcPr>
          <w:p w:rsidR="00761302" w:rsidRPr="002375EF" w:rsidRDefault="00761302" w:rsidP="00B055D5">
            <w:pPr>
              <w:jc w:val="both"/>
              <w:rPr>
                <w:bCs/>
                <w:lang w:val="uk-UA"/>
              </w:rPr>
            </w:pPr>
            <w:r w:rsidRPr="002375EF">
              <w:rPr>
                <w:bCs/>
                <w:sz w:val="22"/>
                <w:szCs w:val="22"/>
                <w:lang w:val="uk-UA"/>
              </w:rPr>
              <w:t xml:space="preserve">40 </w:t>
            </w:r>
          </w:p>
        </w:tc>
        <w:tc>
          <w:tcPr>
            <w:tcW w:w="6804" w:type="dxa"/>
          </w:tcPr>
          <w:p w:rsidR="00761302" w:rsidRPr="002375EF" w:rsidRDefault="00761302" w:rsidP="00B055D5">
            <w:pPr>
              <w:jc w:val="both"/>
              <w:rPr>
                <w:bCs/>
                <w:lang w:val="uk-UA"/>
              </w:rPr>
            </w:pPr>
            <w:r w:rsidRPr="002375EF">
              <w:rPr>
                <w:sz w:val="22"/>
                <w:szCs w:val="22"/>
                <w:lang w:val="uk-UA"/>
              </w:rPr>
              <w:t xml:space="preserve">Студент в повному обсязі виконав завдання, показав ретельність  акуратність виконування роботи. </w:t>
            </w:r>
          </w:p>
        </w:tc>
      </w:tr>
      <w:tr w:rsidR="00761302" w:rsidRPr="002375EF" w:rsidTr="00B055D5">
        <w:trPr>
          <w:trHeight w:val="285"/>
        </w:trPr>
        <w:tc>
          <w:tcPr>
            <w:tcW w:w="676" w:type="dxa"/>
          </w:tcPr>
          <w:p w:rsidR="00761302" w:rsidRPr="002375EF" w:rsidRDefault="00761302" w:rsidP="00B055D5">
            <w:pPr>
              <w:jc w:val="both"/>
              <w:rPr>
                <w:bCs/>
                <w:lang w:val="uk-UA"/>
              </w:rPr>
            </w:pPr>
            <w:r w:rsidRPr="002375EF">
              <w:rPr>
                <w:bCs/>
                <w:sz w:val="22"/>
                <w:szCs w:val="22"/>
                <w:lang w:val="uk-UA"/>
              </w:rPr>
              <w:t>А</w:t>
            </w:r>
          </w:p>
        </w:tc>
        <w:tc>
          <w:tcPr>
            <w:tcW w:w="992" w:type="dxa"/>
          </w:tcPr>
          <w:p w:rsidR="00761302" w:rsidRPr="002375EF" w:rsidRDefault="00761302" w:rsidP="00B055D5">
            <w:pPr>
              <w:jc w:val="both"/>
              <w:rPr>
                <w:bCs/>
                <w:lang w:val="uk-UA"/>
              </w:rPr>
            </w:pPr>
            <w:r w:rsidRPr="002375EF">
              <w:rPr>
                <w:bCs/>
                <w:sz w:val="22"/>
                <w:szCs w:val="22"/>
                <w:lang w:val="uk-UA"/>
              </w:rPr>
              <w:t xml:space="preserve">17–19 </w:t>
            </w:r>
          </w:p>
        </w:tc>
        <w:tc>
          <w:tcPr>
            <w:tcW w:w="992" w:type="dxa"/>
          </w:tcPr>
          <w:p w:rsidR="00761302" w:rsidRPr="002375EF" w:rsidRDefault="00761302" w:rsidP="00B055D5">
            <w:pPr>
              <w:jc w:val="both"/>
              <w:rPr>
                <w:bCs/>
                <w:lang w:val="uk-UA"/>
              </w:rPr>
            </w:pPr>
            <w:r w:rsidRPr="002375EF">
              <w:rPr>
                <w:bCs/>
                <w:sz w:val="22"/>
                <w:szCs w:val="22"/>
                <w:lang w:val="uk-UA"/>
              </w:rPr>
              <w:t>37–39</w:t>
            </w:r>
          </w:p>
        </w:tc>
        <w:tc>
          <w:tcPr>
            <w:tcW w:w="6804" w:type="dxa"/>
          </w:tcPr>
          <w:p w:rsidR="00761302" w:rsidRPr="002375EF" w:rsidRDefault="00761302" w:rsidP="00B055D5">
            <w:pPr>
              <w:jc w:val="both"/>
              <w:rPr>
                <w:bCs/>
                <w:lang w:val="uk-UA"/>
              </w:rPr>
            </w:pPr>
            <w:r w:rsidRPr="002375EF">
              <w:rPr>
                <w:sz w:val="22"/>
                <w:szCs w:val="22"/>
                <w:lang w:val="uk-UA"/>
              </w:rPr>
              <w:t>Студент в повному обсязі виконав завдання, показав ретельність  акуратність виконування роботи, хоча для прийшлося переробити деякі дрібні помилки</w:t>
            </w:r>
          </w:p>
        </w:tc>
      </w:tr>
      <w:tr w:rsidR="00761302" w:rsidRPr="002375EF" w:rsidTr="00B055D5">
        <w:trPr>
          <w:trHeight w:val="224"/>
        </w:trPr>
        <w:tc>
          <w:tcPr>
            <w:tcW w:w="676" w:type="dxa"/>
          </w:tcPr>
          <w:p w:rsidR="00761302" w:rsidRPr="002375EF" w:rsidRDefault="00761302" w:rsidP="00B055D5">
            <w:pPr>
              <w:jc w:val="both"/>
              <w:rPr>
                <w:bCs/>
                <w:lang w:val="uk-UA"/>
              </w:rPr>
            </w:pPr>
            <w:r w:rsidRPr="002375EF">
              <w:rPr>
                <w:bCs/>
                <w:sz w:val="22"/>
                <w:szCs w:val="22"/>
                <w:lang w:val="uk-UA"/>
              </w:rPr>
              <w:t>А-</w:t>
            </w:r>
          </w:p>
        </w:tc>
        <w:tc>
          <w:tcPr>
            <w:tcW w:w="992" w:type="dxa"/>
          </w:tcPr>
          <w:p w:rsidR="00761302" w:rsidRPr="002375EF" w:rsidRDefault="00761302" w:rsidP="00B055D5">
            <w:pPr>
              <w:jc w:val="both"/>
              <w:rPr>
                <w:bCs/>
                <w:lang w:val="uk-UA"/>
              </w:rPr>
            </w:pPr>
            <w:r w:rsidRPr="002375EF">
              <w:rPr>
                <w:bCs/>
                <w:sz w:val="22"/>
                <w:szCs w:val="22"/>
                <w:lang w:val="uk-UA"/>
              </w:rPr>
              <w:t xml:space="preserve">16 </w:t>
            </w:r>
          </w:p>
        </w:tc>
        <w:tc>
          <w:tcPr>
            <w:tcW w:w="992" w:type="dxa"/>
          </w:tcPr>
          <w:p w:rsidR="00761302" w:rsidRPr="002375EF" w:rsidRDefault="00761302" w:rsidP="00B055D5">
            <w:pPr>
              <w:jc w:val="both"/>
              <w:rPr>
                <w:bCs/>
                <w:lang w:val="uk-UA"/>
              </w:rPr>
            </w:pPr>
            <w:r w:rsidRPr="002375EF">
              <w:rPr>
                <w:bCs/>
                <w:sz w:val="22"/>
                <w:szCs w:val="22"/>
                <w:lang w:val="uk-UA"/>
              </w:rPr>
              <w:t xml:space="preserve">36 </w:t>
            </w:r>
          </w:p>
        </w:tc>
        <w:tc>
          <w:tcPr>
            <w:tcW w:w="6804" w:type="dxa"/>
          </w:tcPr>
          <w:p w:rsidR="00761302" w:rsidRPr="002375EF" w:rsidRDefault="00761302" w:rsidP="00B055D5">
            <w:pPr>
              <w:jc w:val="both"/>
              <w:rPr>
                <w:bCs/>
                <w:lang w:val="uk-UA"/>
              </w:rPr>
            </w:pPr>
            <w:r w:rsidRPr="002375EF">
              <w:rPr>
                <w:sz w:val="22"/>
                <w:szCs w:val="22"/>
                <w:lang w:val="uk-UA"/>
              </w:rPr>
              <w:t>Студент в повному обсязі виконав завдання, показав ретельність  акуратність виконування роботи, хоча в процесі роботи було зроблено незначні помилки, котрі не внесли змін у структуру твору, та були перероблені на високому рівні</w:t>
            </w:r>
          </w:p>
        </w:tc>
      </w:tr>
      <w:tr w:rsidR="00761302" w:rsidRPr="002375EF" w:rsidTr="00B055D5">
        <w:trPr>
          <w:trHeight w:val="201"/>
        </w:trPr>
        <w:tc>
          <w:tcPr>
            <w:tcW w:w="676" w:type="dxa"/>
          </w:tcPr>
          <w:p w:rsidR="00761302" w:rsidRPr="002375EF" w:rsidRDefault="00761302" w:rsidP="00B055D5">
            <w:pPr>
              <w:jc w:val="both"/>
              <w:rPr>
                <w:bCs/>
                <w:lang w:val="uk-UA"/>
              </w:rPr>
            </w:pPr>
            <w:r w:rsidRPr="002375EF">
              <w:rPr>
                <w:bCs/>
                <w:sz w:val="22"/>
                <w:szCs w:val="22"/>
                <w:lang w:val="uk-UA"/>
              </w:rPr>
              <w:t>В</w:t>
            </w:r>
          </w:p>
        </w:tc>
        <w:tc>
          <w:tcPr>
            <w:tcW w:w="992" w:type="dxa"/>
          </w:tcPr>
          <w:p w:rsidR="00761302" w:rsidRPr="002375EF" w:rsidRDefault="00761302" w:rsidP="00B055D5">
            <w:pPr>
              <w:jc w:val="both"/>
              <w:rPr>
                <w:bCs/>
                <w:lang w:val="uk-UA"/>
              </w:rPr>
            </w:pPr>
            <w:r w:rsidRPr="002375EF">
              <w:rPr>
                <w:bCs/>
                <w:sz w:val="22"/>
                <w:szCs w:val="22"/>
                <w:lang w:val="uk-UA"/>
              </w:rPr>
              <w:t xml:space="preserve">12–15 </w:t>
            </w:r>
          </w:p>
        </w:tc>
        <w:tc>
          <w:tcPr>
            <w:tcW w:w="992" w:type="dxa"/>
          </w:tcPr>
          <w:p w:rsidR="00761302" w:rsidRPr="002375EF" w:rsidRDefault="00761302" w:rsidP="00B055D5">
            <w:pPr>
              <w:jc w:val="both"/>
              <w:rPr>
                <w:bCs/>
                <w:lang w:val="uk-UA"/>
              </w:rPr>
            </w:pPr>
            <w:r w:rsidRPr="002375EF">
              <w:rPr>
                <w:bCs/>
                <w:sz w:val="22"/>
                <w:szCs w:val="22"/>
                <w:lang w:val="uk-UA"/>
              </w:rPr>
              <w:t xml:space="preserve">32–35 </w:t>
            </w:r>
          </w:p>
        </w:tc>
        <w:tc>
          <w:tcPr>
            <w:tcW w:w="6804" w:type="dxa"/>
          </w:tcPr>
          <w:p w:rsidR="00761302" w:rsidRPr="002375EF" w:rsidRDefault="00761302" w:rsidP="00B055D5">
            <w:pPr>
              <w:jc w:val="both"/>
              <w:rPr>
                <w:bCs/>
                <w:lang w:val="uk-UA"/>
              </w:rPr>
            </w:pPr>
            <w:r w:rsidRPr="002375EF">
              <w:rPr>
                <w:sz w:val="22"/>
                <w:szCs w:val="22"/>
                <w:lang w:val="uk-UA"/>
              </w:rPr>
              <w:t xml:space="preserve">Студент виконав завдання, хоча не встиг довести деякі робочі процеси. </w:t>
            </w:r>
          </w:p>
        </w:tc>
      </w:tr>
      <w:tr w:rsidR="00761302" w:rsidRPr="002375EF" w:rsidTr="00B055D5">
        <w:trPr>
          <w:trHeight w:val="251"/>
        </w:trPr>
        <w:tc>
          <w:tcPr>
            <w:tcW w:w="676" w:type="dxa"/>
          </w:tcPr>
          <w:p w:rsidR="00761302" w:rsidRPr="002375EF" w:rsidRDefault="00761302" w:rsidP="00B055D5">
            <w:pPr>
              <w:jc w:val="both"/>
              <w:rPr>
                <w:bCs/>
                <w:lang w:val="uk-UA"/>
              </w:rPr>
            </w:pPr>
            <w:r w:rsidRPr="002375EF">
              <w:rPr>
                <w:bCs/>
                <w:sz w:val="22"/>
                <w:szCs w:val="22"/>
                <w:lang w:val="uk-UA"/>
              </w:rPr>
              <w:t>С</w:t>
            </w:r>
          </w:p>
        </w:tc>
        <w:tc>
          <w:tcPr>
            <w:tcW w:w="992" w:type="dxa"/>
          </w:tcPr>
          <w:p w:rsidR="00761302" w:rsidRPr="002375EF" w:rsidRDefault="00761302" w:rsidP="00B055D5">
            <w:pPr>
              <w:jc w:val="both"/>
              <w:rPr>
                <w:bCs/>
                <w:lang w:val="uk-UA"/>
              </w:rPr>
            </w:pPr>
            <w:r w:rsidRPr="002375EF">
              <w:rPr>
                <w:bCs/>
                <w:sz w:val="22"/>
                <w:szCs w:val="22"/>
                <w:lang w:val="uk-UA"/>
              </w:rPr>
              <w:t xml:space="preserve">8–11 </w:t>
            </w:r>
          </w:p>
        </w:tc>
        <w:tc>
          <w:tcPr>
            <w:tcW w:w="992" w:type="dxa"/>
          </w:tcPr>
          <w:p w:rsidR="00761302" w:rsidRPr="002375EF" w:rsidRDefault="00761302" w:rsidP="00B055D5">
            <w:pPr>
              <w:jc w:val="both"/>
              <w:rPr>
                <w:bCs/>
                <w:lang w:val="uk-UA"/>
              </w:rPr>
            </w:pPr>
            <w:r w:rsidRPr="002375EF">
              <w:rPr>
                <w:bCs/>
                <w:sz w:val="22"/>
                <w:szCs w:val="22"/>
                <w:lang w:val="uk-UA"/>
              </w:rPr>
              <w:t xml:space="preserve">22–31 </w:t>
            </w:r>
          </w:p>
        </w:tc>
        <w:tc>
          <w:tcPr>
            <w:tcW w:w="6804" w:type="dxa"/>
          </w:tcPr>
          <w:p w:rsidR="00761302" w:rsidRPr="002375EF" w:rsidRDefault="00761302" w:rsidP="00B055D5">
            <w:pPr>
              <w:jc w:val="both"/>
              <w:rPr>
                <w:bCs/>
                <w:lang w:val="uk-UA"/>
              </w:rPr>
            </w:pPr>
            <w:r w:rsidRPr="002375EF">
              <w:rPr>
                <w:sz w:val="22"/>
                <w:szCs w:val="22"/>
                <w:lang w:val="uk-UA"/>
              </w:rPr>
              <w:t xml:space="preserve">Студент виконав завдання, хоча не встиг довести деякі робочі процеси, котрі не впливають на подальший стан збереженості твору </w:t>
            </w:r>
          </w:p>
        </w:tc>
      </w:tr>
      <w:tr w:rsidR="00761302" w:rsidRPr="002375EF" w:rsidTr="00B055D5">
        <w:trPr>
          <w:trHeight w:val="234"/>
        </w:trPr>
        <w:tc>
          <w:tcPr>
            <w:tcW w:w="676" w:type="dxa"/>
          </w:tcPr>
          <w:p w:rsidR="00761302" w:rsidRPr="002375EF" w:rsidRDefault="00761302" w:rsidP="00B055D5">
            <w:pPr>
              <w:jc w:val="both"/>
              <w:rPr>
                <w:lang w:val="uk-UA"/>
              </w:rPr>
            </w:pPr>
            <w:r w:rsidRPr="002375EF">
              <w:rPr>
                <w:sz w:val="22"/>
                <w:szCs w:val="22"/>
                <w:lang w:val="uk-UA"/>
              </w:rPr>
              <w:t>D</w:t>
            </w:r>
          </w:p>
        </w:tc>
        <w:tc>
          <w:tcPr>
            <w:tcW w:w="992" w:type="dxa"/>
          </w:tcPr>
          <w:p w:rsidR="00761302" w:rsidRPr="002375EF" w:rsidRDefault="00761302" w:rsidP="00B055D5">
            <w:pPr>
              <w:jc w:val="both"/>
              <w:rPr>
                <w:bCs/>
                <w:lang w:val="uk-UA"/>
              </w:rPr>
            </w:pPr>
            <w:r w:rsidRPr="002375EF">
              <w:rPr>
                <w:sz w:val="22"/>
                <w:szCs w:val="22"/>
                <w:lang w:val="uk-UA"/>
              </w:rPr>
              <w:t xml:space="preserve">4–7 </w:t>
            </w:r>
          </w:p>
        </w:tc>
        <w:tc>
          <w:tcPr>
            <w:tcW w:w="992" w:type="dxa"/>
          </w:tcPr>
          <w:p w:rsidR="00761302" w:rsidRPr="002375EF" w:rsidRDefault="00761302" w:rsidP="00B055D5">
            <w:pPr>
              <w:jc w:val="both"/>
              <w:rPr>
                <w:lang w:val="uk-UA"/>
              </w:rPr>
            </w:pPr>
            <w:r w:rsidRPr="002375EF">
              <w:rPr>
                <w:sz w:val="22"/>
                <w:szCs w:val="22"/>
                <w:lang w:val="uk-UA"/>
              </w:rPr>
              <w:t xml:space="preserve">10–21 </w:t>
            </w:r>
          </w:p>
        </w:tc>
        <w:tc>
          <w:tcPr>
            <w:tcW w:w="6804" w:type="dxa"/>
          </w:tcPr>
          <w:p w:rsidR="00761302" w:rsidRPr="002375EF" w:rsidRDefault="00761302" w:rsidP="00B055D5">
            <w:pPr>
              <w:jc w:val="both"/>
              <w:rPr>
                <w:bCs/>
                <w:lang w:val="uk-UA"/>
              </w:rPr>
            </w:pPr>
            <w:r w:rsidRPr="002375EF">
              <w:rPr>
                <w:sz w:val="22"/>
                <w:szCs w:val="22"/>
                <w:lang w:val="uk-UA"/>
              </w:rPr>
              <w:t>Студент виконав завдання не в повному обсязі, не встиг довести деякі робочі процеси, котрі не впливають на подальший стан збереженості твору</w:t>
            </w:r>
          </w:p>
        </w:tc>
      </w:tr>
      <w:tr w:rsidR="00761302" w:rsidRPr="002375EF" w:rsidTr="00B055D5">
        <w:trPr>
          <w:trHeight w:val="268"/>
        </w:trPr>
        <w:tc>
          <w:tcPr>
            <w:tcW w:w="676" w:type="dxa"/>
          </w:tcPr>
          <w:p w:rsidR="00761302" w:rsidRPr="002375EF" w:rsidRDefault="00761302" w:rsidP="00B055D5">
            <w:pPr>
              <w:jc w:val="both"/>
              <w:rPr>
                <w:lang w:val="uk-UA"/>
              </w:rPr>
            </w:pPr>
            <w:r w:rsidRPr="002375EF">
              <w:rPr>
                <w:sz w:val="22"/>
                <w:szCs w:val="22"/>
                <w:lang w:val="uk-UA"/>
              </w:rPr>
              <w:t>Е</w:t>
            </w:r>
          </w:p>
        </w:tc>
        <w:tc>
          <w:tcPr>
            <w:tcW w:w="992" w:type="dxa"/>
          </w:tcPr>
          <w:p w:rsidR="00761302" w:rsidRPr="002375EF" w:rsidRDefault="00761302" w:rsidP="00B055D5">
            <w:pPr>
              <w:jc w:val="both"/>
              <w:rPr>
                <w:lang w:val="uk-UA"/>
              </w:rPr>
            </w:pPr>
            <w:r w:rsidRPr="002375EF">
              <w:rPr>
                <w:sz w:val="22"/>
                <w:szCs w:val="22"/>
                <w:lang w:val="uk-UA"/>
              </w:rPr>
              <w:t xml:space="preserve">1–3 </w:t>
            </w:r>
          </w:p>
        </w:tc>
        <w:tc>
          <w:tcPr>
            <w:tcW w:w="992" w:type="dxa"/>
          </w:tcPr>
          <w:p w:rsidR="00761302" w:rsidRPr="002375EF" w:rsidRDefault="00761302" w:rsidP="00B055D5">
            <w:pPr>
              <w:jc w:val="both"/>
              <w:rPr>
                <w:lang w:val="uk-UA"/>
              </w:rPr>
            </w:pPr>
            <w:r w:rsidRPr="002375EF">
              <w:rPr>
                <w:sz w:val="22"/>
                <w:szCs w:val="22"/>
                <w:lang w:val="uk-UA"/>
              </w:rPr>
              <w:t xml:space="preserve">1–9 </w:t>
            </w:r>
          </w:p>
        </w:tc>
        <w:tc>
          <w:tcPr>
            <w:tcW w:w="6804" w:type="dxa"/>
          </w:tcPr>
          <w:p w:rsidR="00761302" w:rsidRPr="002375EF" w:rsidRDefault="00761302" w:rsidP="00B055D5">
            <w:pPr>
              <w:shd w:val="clear" w:color="auto" w:fill="FFFFFF"/>
              <w:autoSpaceDE w:val="0"/>
              <w:autoSpaceDN w:val="0"/>
              <w:adjustRightInd w:val="0"/>
              <w:ind w:left="34"/>
              <w:jc w:val="both"/>
              <w:rPr>
                <w:lang w:val="uk-UA"/>
              </w:rPr>
            </w:pPr>
            <w:r w:rsidRPr="002375EF">
              <w:rPr>
                <w:sz w:val="22"/>
                <w:szCs w:val="22"/>
                <w:lang w:val="uk-UA"/>
              </w:rPr>
              <w:t>Студент виконав завдання не в повному обсязі, не встиг довести деякі робочі процеси, котрі впливають на погіршення стану збереженості твору</w:t>
            </w:r>
          </w:p>
        </w:tc>
      </w:tr>
      <w:tr w:rsidR="00761302" w:rsidRPr="002375EF" w:rsidTr="00B055D5">
        <w:trPr>
          <w:trHeight w:val="301"/>
        </w:trPr>
        <w:tc>
          <w:tcPr>
            <w:tcW w:w="676" w:type="dxa"/>
          </w:tcPr>
          <w:p w:rsidR="00761302" w:rsidRPr="002375EF" w:rsidRDefault="00761302" w:rsidP="00B055D5">
            <w:pPr>
              <w:jc w:val="both"/>
              <w:rPr>
                <w:bCs/>
                <w:lang w:val="uk-UA"/>
              </w:rPr>
            </w:pPr>
          </w:p>
        </w:tc>
        <w:tc>
          <w:tcPr>
            <w:tcW w:w="992" w:type="dxa"/>
          </w:tcPr>
          <w:p w:rsidR="00761302" w:rsidRPr="002375EF" w:rsidRDefault="00761302" w:rsidP="00B055D5">
            <w:pPr>
              <w:jc w:val="both"/>
              <w:rPr>
                <w:lang w:val="uk-UA"/>
              </w:rPr>
            </w:pPr>
            <w:r w:rsidRPr="002375EF">
              <w:rPr>
                <w:bCs/>
                <w:sz w:val="22"/>
                <w:szCs w:val="22"/>
                <w:lang w:val="uk-UA"/>
              </w:rPr>
              <w:t xml:space="preserve">0 </w:t>
            </w:r>
          </w:p>
        </w:tc>
        <w:tc>
          <w:tcPr>
            <w:tcW w:w="992" w:type="dxa"/>
          </w:tcPr>
          <w:p w:rsidR="00761302" w:rsidRPr="002375EF" w:rsidRDefault="00761302" w:rsidP="00B055D5">
            <w:pPr>
              <w:jc w:val="both"/>
              <w:rPr>
                <w:bCs/>
                <w:lang w:val="uk-UA"/>
              </w:rPr>
            </w:pPr>
            <w:r w:rsidRPr="002375EF">
              <w:rPr>
                <w:bCs/>
                <w:sz w:val="22"/>
                <w:szCs w:val="22"/>
                <w:lang w:val="uk-UA"/>
              </w:rPr>
              <w:t xml:space="preserve">0 </w:t>
            </w:r>
          </w:p>
        </w:tc>
        <w:tc>
          <w:tcPr>
            <w:tcW w:w="6804" w:type="dxa"/>
          </w:tcPr>
          <w:p w:rsidR="00761302" w:rsidRPr="002375EF" w:rsidRDefault="00761302" w:rsidP="00B055D5">
            <w:pPr>
              <w:jc w:val="both"/>
              <w:rPr>
                <w:bCs/>
                <w:lang w:val="uk-UA"/>
              </w:rPr>
            </w:pPr>
            <w:r w:rsidRPr="002375EF">
              <w:rPr>
                <w:bCs/>
                <w:sz w:val="22"/>
                <w:szCs w:val="22"/>
                <w:lang w:val="uk-UA"/>
              </w:rPr>
              <w:t>Пропуск рубіжного контролю</w:t>
            </w:r>
          </w:p>
        </w:tc>
      </w:tr>
    </w:tbl>
    <w:p w:rsidR="00761302" w:rsidRPr="002601A3" w:rsidRDefault="00761302" w:rsidP="00DE7B0C">
      <w:pPr>
        <w:spacing w:before="120"/>
        <w:rPr>
          <w:lang w:val="en-US"/>
        </w:rPr>
      </w:pPr>
    </w:p>
    <w:p w:rsidR="00761302" w:rsidRPr="00FE54B1" w:rsidRDefault="00761302" w:rsidP="00DE7B0C">
      <w:pPr>
        <w:spacing w:after="120" w:line="276" w:lineRule="auto"/>
        <w:rPr>
          <w:b/>
          <w:lang w:val="uk-UA"/>
        </w:rPr>
      </w:pPr>
      <w:r w:rsidRPr="00FE54B1">
        <w:rPr>
          <w:b/>
          <w:lang w:val="uk-UA"/>
        </w:rPr>
        <w:t xml:space="preserve">СИСТЕМА БОНУСІВ </w:t>
      </w:r>
    </w:p>
    <w:p w:rsidR="00761302" w:rsidRPr="002375EF" w:rsidRDefault="00761302" w:rsidP="006C4622">
      <w:pPr>
        <w:jc w:val="both"/>
        <w:rPr>
          <w:sz w:val="22"/>
          <w:szCs w:val="22"/>
          <w:lang w:val="uk-UA"/>
        </w:rPr>
      </w:pPr>
      <w:r w:rsidRPr="002375EF">
        <w:rPr>
          <w:sz w:val="22"/>
          <w:szCs w:val="22"/>
          <w:lang w:val="uk-UA"/>
        </w:rPr>
        <w:t>Передбачено додаткові бали за активність Студента 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761302" w:rsidRPr="00FE54B1" w:rsidRDefault="00761302" w:rsidP="00DE7B0C">
      <w:pPr>
        <w:spacing w:line="276" w:lineRule="auto"/>
        <w:rPr>
          <w:lang w:val="uk-UA"/>
        </w:rPr>
      </w:pPr>
    </w:p>
    <w:p w:rsidR="00761302" w:rsidRPr="00FE54B1" w:rsidRDefault="00761302" w:rsidP="00DE7B0C">
      <w:pPr>
        <w:spacing w:after="120" w:line="276" w:lineRule="auto"/>
        <w:rPr>
          <w:b/>
          <w:lang w:val="uk-UA"/>
        </w:rPr>
      </w:pPr>
      <w:r w:rsidRPr="00FE54B1">
        <w:rPr>
          <w:b/>
          <w:lang w:val="uk-UA"/>
        </w:rPr>
        <w:t>РЕКОМЕНДОВАНА ЛІТЕРАТУРА</w:t>
      </w:r>
    </w:p>
    <w:p w:rsidR="00761302" w:rsidRPr="002375EF" w:rsidRDefault="00761302" w:rsidP="00327052">
      <w:pPr>
        <w:shd w:val="clear" w:color="auto" w:fill="FFFFFF"/>
        <w:jc w:val="both"/>
        <w:rPr>
          <w:b/>
          <w:bCs/>
          <w:spacing w:val="-6"/>
          <w:sz w:val="22"/>
          <w:szCs w:val="22"/>
        </w:rPr>
      </w:pPr>
      <w:r w:rsidRPr="002375EF">
        <w:rPr>
          <w:b/>
          <w:bCs/>
          <w:sz w:val="22"/>
          <w:szCs w:val="22"/>
        </w:rPr>
        <w:t>Базова</w:t>
      </w:r>
    </w:p>
    <w:p w:rsidR="00761302" w:rsidRPr="002375EF" w:rsidRDefault="00761302" w:rsidP="00327052">
      <w:pPr>
        <w:shd w:val="clear" w:color="auto" w:fill="FFFFFF"/>
        <w:jc w:val="both"/>
        <w:rPr>
          <w:b/>
          <w:bCs/>
          <w:spacing w:val="-6"/>
          <w:sz w:val="22"/>
          <w:szCs w:val="22"/>
        </w:rPr>
      </w:pPr>
      <w:r w:rsidRPr="002375EF">
        <w:rPr>
          <w:sz w:val="22"/>
          <w:szCs w:val="22"/>
        </w:rPr>
        <w:t>1. Реставрация произведений искусства станковой масляной живописи. – М.: Искусство, 1977. - 286 с.</w:t>
      </w:r>
    </w:p>
    <w:p w:rsidR="00761302" w:rsidRPr="002375EF" w:rsidRDefault="00761302" w:rsidP="00327052">
      <w:pPr>
        <w:ind w:right="-143"/>
        <w:jc w:val="both"/>
        <w:rPr>
          <w:sz w:val="22"/>
          <w:szCs w:val="22"/>
        </w:rPr>
      </w:pPr>
      <w:r w:rsidRPr="002375EF">
        <w:rPr>
          <w:sz w:val="22"/>
          <w:szCs w:val="22"/>
        </w:rPr>
        <w:t xml:space="preserve">  2. Бергер Э. История развития техники масляной живописи / Э.Бергер . - М.: Изд. Академии художеств СССР, 1961. – 322 с.</w:t>
      </w:r>
    </w:p>
    <w:p w:rsidR="00761302" w:rsidRPr="002375EF" w:rsidRDefault="00761302" w:rsidP="00327052">
      <w:pPr>
        <w:jc w:val="both"/>
        <w:rPr>
          <w:sz w:val="22"/>
          <w:szCs w:val="22"/>
        </w:rPr>
      </w:pPr>
      <w:r w:rsidRPr="002375EF">
        <w:rPr>
          <w:sz w:val="22"/>
          <w:szCs w:val="22"/>
        </w:rPr>
        <w:t xml:space="preserve">  3. Грабарь И. О древнерусском искусстве. Исследование. Реставрация и охрана памятников/</w:t>
      </w:r>
    </w:p>
    <w:p w:rsidR="00761302" w:rsidRPr="002375EF" w:rsidRDefault="00761302" w:rsidP="00327052">
      <w:pPr>
        <w:jc w:val="both"/>
        <w:rPr>
          <w:sz w:val="22"/>
          <w:szCs w:val="22"/>
        </w:rPr>
      </w:pPr>
      <w:r w:rsidRPr="002375EF">
        <w:rPr>
          <w:sz w:val="22"/>
          <w:szCs w:val="22"/>
        </w:rPr>
        <w:t xml:space="preserve"> И. О Грабарь - Л.: Наука, 1966.</w:t>
      </w:r>
    </w:p>
    <w:p w:rsidR="00761302" w:rsidRPr="002375EF" w:rsidRDefault="00761302" w:rsidP="00327052">
      <w:pPr>
        <w:jc w:val="both"/>
        <w:rPr>
          <w:sz w:val="22"/>
          <w:szCs w:val="22"/>
        </w:rPr>
      </w:pPr>
      <w:r w:rsidRPr="002375EF">
        <w:rPr>
          <w:sz w:val="22"/>
          <w:szCs w:val="22"/>
        </w:rPr>
        <w:t xml:space="preserve">  4. Киплик Д. М. Техника живописи / Д. М. Киплик – Л.: Искусство, 1950.</w:t>
      </w:r>
    </w:p>
    <w:p w:rsidR="00761302" w:rsidRPr="002375EF" w:rsidRDefault="00761302" w:rsidP="00327052">
      <w:pPr>
        <w:jc w:val="both"/>
        <w:rPr>
          <w:sz w:val="22"/>
          <w:szCs w:val="22"/>
        </w:rPr>
      </w:pPr>
      <w:r w:rsidRPr="002375EF">
        <w:rPr>
          <w:sz w:val="22"/>
          <w:szCs w:val="22"/>
        </w:rPr>
        <w:t xml:space="preserve">  5. Кудрявцев Е. Техника реставрации картин/ Е. Кудрявцев - М.: Изд. ГТГ, 1948.</w:t>
      </w:r>
    </w:p>
    <w:p w:rsidR="00761302" w:rsidRPr="002375EF" w:rsidRDefault="00761302" w:rsidP="00327052">
      <w:pPr>
        <w:jc w:val="both"/>
        <w:rPr>
          <w:sz w:val="22"/>
          <w:szCs w:val="22"/>
        </w:rPr>
      </w:pPr>
      <w:r w:rsidRPr="002375EF">
        <w:rPr>
          <w:sz w:val="22"/>
          <w:szCs w:val="22"/>
        </w:rPr>
        <w:t xml:space="preserve">  6. Кудрявцев Е., Лужецкая А. М. Основы техники и консервации живописи / Е. Кудрявцев - Л.: Искусство, 1937.</w:t>
      </w:r>
    </w:p>
    <w:p w:rsidR="00761302" w:rsidRPr="002375EF" w:rsidRDefault="00761302" w:rsidP="00327052">
      <w:pPr>
        <w:jc w:val="both"/>
        <w:rPr>
          <w:sz w:val="22"/>
          <w:szCs w:val="22"/>
        </w:rPr>
      </w:pPr>
      <w:r w:rsidRPr="002375EF">
        <w:rPr>
          <w:sz w:val="22"/>
          <w:szCs w:val="22"/>
        </w:rPr>
        <w:t xml:space="preserve">  7. Сланский Б. Техника живописи: живописные материалы/ Б. Сланский - М.: Академия художеств СССР, 1962.</w:t>
      </w:r>
    </w:p>
    <w:p w:rsidR="00761302" w:rsidRPr="002375EF" w:rsidRDefault="00761302" w:rsidP="00327052">
      <w:pPr>
        <w:jc w:val="both"/>
        <w:rPr>
          <w:sz w:val="22"/>
          <w:szCs w:val="22"/>
        </w:rPr>
      </w:pPr>
      <w:r w:rsidRPr="002375EF">
        <w:rPr>
          <w:sz w:val="22"/>
          <w:szCs w:val="22"/>
        </w:rPr>
        <w:t xml:space="preserve">  8.</w:t>
      </w:r>
      <w:r w:rsidR="00CA42B8">
        <w:rPr>
          <w:sz w:val="22"/>
          <w:szCs w:val="22"/>
          <w:lang w:val="uk-UA"/>
        </w:rPr>
        <w:t xml:space="preserve"> </w:t>
      </w:r>
      <w:r w:rsidRPr="002375EF">
        <w:rPr>
          <w:sz w:val="22"/>
          <w:szCs w:val="22"/>
        </w:rPr>
        <w:t>Гренберг Ю.И.Технологиястанковой живописи/ Ю. И. Гренберг-М.: Изобразительноеискусство, 1982.</w:t>
      </w:r>
    </w:p>
    <w:p w:rsidR="00761302" w:rsidRPr="002375EF" w:rsidRDefault="00761302" w:rsidP="00327052">
      <w:pPr>
        <w:jc w:val="both"/>
        <w:rPr>
          <w:sz w:val="22"/>
          <w:szCs w:val="22"/>
        </w:rPr>
      </w:pPr>
      <w:r w:rsidRPr="002375EF">
        <w:rPr>
          <w:sz w:val="22"/>
          <w:szCs w:val="22"/>
        </w:rPr>
        <w:t xml:space="preserve">  9. Фармаковский М. Консервация и реставрация картин музейныхколлекций/ М. Фармаковский – М.: Искусство, 1947.</w:t>
      </w:r>
    </w:p>
    <w:p w:rsidR="00761302" w:rsidRPr="002375EF" w:rsidRDefault="00761302" w:rsidP="00327052">
      <w:pPr>
        <w:jc w:val="both"/>
        <w:rPr>
          <w:sz w:val="22"/>
          <w:szCs w:val="22"/>
        </w:rPr>
      </w:pPr>
      <w:r w:rsidRPr="002375EF">
        <w:rPr>
          <w:sz w:val="22"/>
          <w:szCs w:val="22"/>
        </w:rPr>
        <w:t xml:space="preserve">  10. Никитин М.К., Мельникова Е.П. Химия в реставрации/ М.К. Никитин - Л.: Химия, 1990.</w:t>
      </w:r>
    </w:p>
    <w:p w:rsidR="00761302" w:rsidRPr="002375EF" w:rsidRDefault="00761302" w:rsidP="00327052">
      <w:pPr>
        <w:jc w:val="both"/>
        <w:rPr>
          <w:sz w:val="22"/>
          <w:szCs w:val="22"/>
        </w:rPr>
      </w:pPr>
      <w:r w:rsidRPr="002375EF">
        <w:rPr>
          <w:sz w:val="22"/>
          <w:szCs w:val="22"/>
        </w:rPr>
        <w:t xml:space="preserve">  11. Основы музейной консервации и исследования произведений станковой живописи / сост. и науч. ред. Ю. И. Гренберг. – М.: Искусство, 1976. – 221 с. – 54 ил.</w:t>
      </w:r>
    </w:p>
    <w:p w:rsidR="00761302" w:rsidRPr="002375EF" w:rsidRDefault="00761302" w:rsidP="00327052">
      <w:pPr>
        <w:numPr>
          <w:ilvl w:val="0"/>
          <w:numId w:val="6"/>
        </w:numPr>
        <w:ind w:left="0"/>
        <w:jc w:val="both"/>
        <w:rPr>
          <w:sz w:val="22"/>
          <w:szCs w:val="22"/>
        </w:rPr>
      </w:pPr>
      <w:r w:rsidRPr="002375EF">
        <w:rPr>
          <w:sz w:val="22"/>
          <w:szCs w:val="22"/>
        </w:rPr>
        <w:t>Технология, исследование и хранение произведений станковой и настенной живописи /под ред.Ю. И. Гренберга – М.: Изобразительное искусство, 1987. – 346 с.</w:t>
      </w:r>
    </w:p>
    <w:p w:rsidR="00761302" w:rsidRPr="002375EF" w:rsidRDefault="00761302" w:rsidP="00327052">
      <w:pPr>
        <w:jc w:val="both"/>
        <w:rPr>
          <w:sz w:val="22"/>
          <w:szCs w:val="22"/>
        </w:rPr>
      </w:pPr>
      <w:r w:rsidRPr="002375EF">
        <w:rPr>
          <w:sz w:val="22"/>
          <w:szCs w:val="22"/>
        </w:rPr>
        <w:t xml:space="preserve">  13. Филатов В.В. Реставрация станковой масляной живописи/ В.В. Филатов – М.: Изобразительное </w:t>
      </w:r>
    </w:p>
    <w:p w:rsidR="00761302" w:rsidRPr="002375EF" w:rsidRDefault="00761302" w:rsidP="00327052">
      <w:pPr>
        <w:jc w:val="both"/>
        <w:rPr>
          <w:sz w:val="22"/>
          <w:szCs w:val="22"/>
        </w:rPr>
      </w:pPr>
      <w:r w:rsidRPr="002375EF">
        <w:rPr>
          <w:sz w:val="22"/>
          <w:szCs w:val="22"/>
        </w:rPr>
        <w:t>искусство, 1986.</w:t>
      </w:r>
    </w:p>
    <w:p w:rsidR="00761302" w:rsidRPr="002375EF" w:rsidRDefault="00761302" w:rsidP="00327052">
      <w:pPr>
        <w:shd w:val="clear" w:color="auto" w:fill="FFFFFF"/>
        <w:jc w:val="both"/>
        <w:rPr>
          <w:sz w:val="22"/>
          <w:szCs w:val="22"/>
        </w:rPr>
      </w:pPr>
      <w:r w:rsidRPr="002375EF">
        <w:rPr>
          <w:sz w:val="22"/>
          <w:szCs w:val="22"/>
        </w:rPr>
        <w:t>14. Дерев’янко А.Ю. Методичні рекомендації на тему «Реставрація темперного живопису». – Х.: ХДАДМ, 2016-18 р.</w:t>
      </w:r>
    </w:p>
    <w:p w:rsidR="00761302" w:rsidRPr="002375EF" w:rsidRDefault="00761302" w:rsidP="00327052">
      <w:pPr>
        <w:jc w:val="both"/>
        <w:rPr>
          <w:sz w:val="22"/>
          <w:szCs w:val="22"/>
          <w:lang w:val="uk-UA"/>
        </w:rPr>
      </w:pPr>
      <w:r w:rsidRPr="002375EF">
        <w:rPr>
          <w:sz w:val="22"/>
          <w:szCs w:val="22"/>
        </w:rPr>
        <w:t>15. Дерев’янко А.Ю. Методичні рекомендації на тему «Реставрація олійного живопису». – Х.: ХДАДМ, 2016-18 р.</w:t>
      </w:r>
    </w:p>
    <w:p w:rsidR="00761302" w:rsidRPr="002375EF" w:rsidRDefault="00761302" w:rsidP="00327052">
      <w:pPr>
        <w:ind w:left="-540"/>
        <w:jc w:val="both"/>
        <w:rPr>
          <w:b/>
          <w:sz w:val="22"/>
          <w:szCs w:val="22"/>
        </w:rPr>
      </w:pPr>
      <w:r w:rsidRPr="002375EF">
        <w:rPr>
          <w:b/>
          <w:sz w:val="22"/>
          <w:szCs w:val="22"/>
        </w:rPr>
        <w:t>Додаткова</w:t>
      </w:r>
    </w:p>
    <w:p w:rsidR="00761302" w:rsidRPr="002375EF" w:rsidRDefault="00761302" w:rsidP="00327052">
      <w:pPr>
        <w:jc w:val="both"/>
        <w:rPr>
          <w:sz w:val="22"/>
          <w:szCs w:val="22"/>
          <w:lang w:val="uk-UA"/>
        </w:rPr>
      </w:pPr>
    </w:p>
    <w:p w:rsidR="00761302" w:rsidRPr="002375EF" w:rsidRDefault="00761302" w:rsidP="00CA42B8">
      <w:pPr>
        <w:shd w:val="clear" w:color="auto" w:fill="FFFFFF"/>
        <w:jc w:val="both"/>
        <w:rPr>
          <w:sz w:val="22"/>
          <w:szCs w:val="22"/>
        </w:rPr>
      </w:pPr>
      <w:r w:rsidRPr="002375EF">
        <w:rPr>
          <w:sz w:val="22"/>
          <w:szCs w:val="22"/>
        </w:rPr>
        <w:t>1. Ведь М.В.Методичні рекомендації на тему: Дослідження мінеральних пігментів живопису методом мікрохімічного анализу. - Х.: ХДАДМ, 2012. – 36с. 2012..</w:t>
      </w:r>
    </w:p>
    <w:p w:rsidR="00761302" w:rsidRPr="002375EF" w:rsidRDefault="00761302" w:rsidP="00CA42B8">
      <w:pPr>
        <w:shd w:val="clear" w:color="auto" w:fill="FFFFFF"/>
        <w:jc w:val="both"/>
        <w:rPr>
          <w:sz w:val="22"/>
          <w:szCs w:val="22"/>
        </w:rPr>
      </w:pPr>
      <w:r w:rsidRPr="002375EF">
        <w:rPr>
          <w:sz w:val="22"/>
          <w:szCs w:val="22"/>
        </w:rPr>
        <w:t xml:space="preserve">2. Ковальов Ю.С.Методичні рекомендації на тему: «Реставрація виробів із шкіри» - Х.: ХДАДМ, 2009. – 20 с. </w:t>
      </w:r>
    </w:p>
    <w:p w:rsidR="00761302" w:rsidRPr="002375EF" w:rsidRDefault="00761302" w:rsidP="00CA42B8">
      <w:pPr>
        <w:shd w:val="clear" w:color="auto" w:fill="FFFFFF"/>
        <w:jc w:val="both"/>
        <w:rPr>
          <w:sz w:val="22"/>
          <w:szCs w:val="22"/>
        </w:rPr>
      </w:pPr>
      <w:r w:rsidRPr="002375EF">
        <w:rPr>
          <w:sz w:val="22"/>
          <w:szCs w:val="22"/>
        </w:rPr>
        <w:t xml:space="preserve">3. Ковальов Ю.С. Методичні рекомендації на тему: «Хімічні матеріали для збереження та реставрації чорних металів». - Х.: ХДАДМ, 2010. – 26с. </w:t>
      </w:r>
    </w:p>
    <w:p w:rsidR="00761302" w:rsidRPr="002375EF" w:rsidRDefault="00761302" w:rsidP="00CA42B8">
      <w:pPr>
        <w:shd w:val="clear" w:color="auto" w:fill="FFFFFF"/>
        <w:jc w:val="both"/>
        <w:rPr>
          <w:sz w:val="22"/>
          <w:szCs w:val="22"/>
        </w:rPr>
      </w:pPr>
      <w:r w:rsidRPr="002375EF">
        <w:rPr>
          <w:sz w:val="22"/>
          <w:szCs w:val="22"/>
        </w:rPr>
        <w:t>4. Шуліка В.В.Методичні рекомендації на тему: «Органічні барвники темперного живопису» - Х.: ХДАДМ, 2009. – 36с.</w:t>
      </w:r>
    </w:p>
    <w:p w:rsidR="00761302" w:rsidRPr="002375EF" w:rsidRDefault="00761302" w:rsidP="00CA42B8">
      <w:pPr>
        <w:shd w:val="clear" w:color="auto" w:fill="FFFFFF"/>
        <w:jc w:val="both"/>
        <w:rPr>
          <w:sz w:val="22"/>
          <w:szCs w:val="22"/>
        </w:rPr>
      </w:pPr>
      <w:r w:rsidRPr="002375EF">
        <w:rPr>
          <w:sz w:val="22"/>
          <w:szCs w:val="22"/>
        </w:rPr>
        <w:t>5. Шуліка В.В.Методичні рекомендації на тему: «Мінеральні фарби темперного живопису». - Х.: ХДАДМ, 2009. – 36с.</w:t>
      </w:r>
    </w:p>
    <w:p w:rsidR="00CA42B8" w:rsidRDefault="00761302" w:rsidP="00CA42B8">
      <w:pPr>
        <w:shd w:val="clear" w:color="auto" w:fill="FFFFFF"/>
        <w:jc w:val="both"/>
        <w:rPr>
          <w:sz w:val="22"/>
          <w:szCs w:val="22"/>
          <w:lang w:val="en-US"/>
        </w:rPr>
      </w:pPr>
      <w:r w:rsidRPr="002375EF">
        <w:rPr>
          <w:sz w:val="22"/>
          <w:szCs w:val="22"/>
          <w:lang w:val="en-US"/>
        </w:rPr>
        <w:t xml:space="preserve">19. Khomenko K. Metodical recommendations on topic “Outlines of restoration paintings on canvas”. – </w:t>
      </w:r>
      <w:r w:rsidRPr="002375EF">
        <w:rPr>
          <w:sz w:val="22"/>
          <w:szCs w:val="22"/>
        </w:rPr>
        <w:t>Х</w:t>
      </w:r>
      <w:r w:rsidRPr="002375EF">
        <w:rPr>
          <w:sz w:val="22"/>
          <w:szCs w:val="22"/>
          <w:lang w:val="en-US"/>
        </w:rPr>
        <w:t xml:space="preserve">.: </w:t>
      </w:r>
      <w:r w:rsidRPr="002375EF">
        <w:rPr>
          <w:sz w:val="22"/>
          <w:szCs w:val="22"/>
        </w:rPr>
        <w:t>ХДАДМ</w:t>
      </w:r>
      <w:r w:rsidRPr="002375EF">
        <w:rPr>
          <w:sz w:val="22"/>
          <w:szCs w:val="22"/>
          <w:lang w:val="en-US"/>
        </w:rPr>
        <w:t xml:space="preserve">, 2018. – 19 </w:t>
      </w:r>
      <w:r w:rsidRPr="002375EF">
        <w:rPr>
          <w:sz w:val="22"/>
          <w:szCs w:val="22"/>
        </w:rPr>
        <w:t>р</w:t>
      </w:r>
      <w:r w:rsidRPr="002375EF">
        <w:rPr>
          <w:sz w:val="22"/>
          <w:szCs w:val="22"/>
          <w:lang w:val="en-US"/>
        </w:rPr>
        <w:t>.</w:t>
      </w:r>
      <w:bookmarkStart w:id="0" w:name="_Hlk55645653"/>
    </w:p>
    <w:p w:rsidR="00CA42B8" w:rsidRPr="00CA42B8" w:rsidRDefault="00CA42B8" w:rsidP="00CA42B8">
      <w:pPr>
        <w:shd w:val="clear" w:color="auto" w:fill="FFFFFF"/>
        <w:jc w:val="both"/>
        <w:rPr>
          <w:sz w:val="22"/>
          <w:szCs w:val="22"/>
        </w:rPr>
      </w:pPr>
      <w:r>
        <w:rPr>
          <w:iCs/>
          <w:sz w:val="22"/>
          <w:szCs w:val="22"/>
          <w:lang w:val="uk-UA"/>
        </w:rPr>
        <w:t xml:space="preserve">20. </w:t>
      </w:r>
      <w:r w:rsidRPr="00CA42B8">
        <w:rPr>
          <w:iCs/>
          <w:sz w:val="22"/>
          <w:szCs w:val="22"/>
        </w:rPr>
        <w:t>Терехов М.О.</w:t>
      </w:r>
      <w:bookmarkEnd w:id="0"/>
      <w:r w:rsidRPr="00CA42B8">
        <w:rPr>
          <w:iCs/>
          <w:sz w:val="22"/>
          <w:szCs w:val="22"/>
        </w:rPr>
        <w:t xml:space="preserve">,/ </w:t>
      </w:r>
      <w:r w:rsidRPr="00CA42B8">
        <w:rPr>
          <w:bCs/>
          <w:iCs/>
          <w:sz w:val="22"/>
          <w:szCs w:val="22"/>
        </w:rPr>
        <w:t>Методика хімічного розшарування різночасового темперного живопису з проміжним шаром ґрунта</w:t>
      </w:r>
      <w:r w:rsidRPr="00CA42B8">
        <w:rPr>
          <w:iCs/>
          <w:color w:val="000000"/>
          <w:sz w:val="22"/>
          <w:szCs w:val="22"/>
        </w:rPr>
        <w:t xml:space="preserve"> Актуальні питання мистецтвознавства(стаття, доповідь)</w:t>
      </w:r>
      <w:r w:rsidRPr="00CA42B8">
        <w:rPr>
          <w:iCs/>
          <w:sz w:val="22"/>
          <w:szCs w:val="22"/>
        </w:rPr>
        <w:t xml:space="preserve">. </w:t>
      </w:r>
      <w:r w:rsidRPr="00CA42B8">
        <w:rPr>
          <w:iCs/>
          <w:color w:val="000000"/>
          <w:sz w:val="22"/>
          <w:szCs w:val="22"/>
        </w:rPr>
        <w:t>РСМЖ ХДАДМ Науковий керівник: доцент Долуда А.О.</w:t>
      </w:r>
      <w:r w:rsidRPr="00CA42B8">
        <w:rPr>
          <w:iCs/>
          <w:sz w:val="22"/>
          <w:szCs w:val="22"/>
        </w:rPr>
        <w:t xml:space="preserve">   м. Харків 2016 р.</w:t>
      </w:r>
      <w:bookmarkStart w:id="1" w:name="_Hlk55645665"/>
      <w:r w:rsidRPr="00CA42B8">
        <w:rPr>
          <w:iCs/>
          <w:sz w:val="22"/>
          <w:szCs w:val="22"/>
        </w:rPr>
        <w:t>с.151-153.</w:t>
      </w:r>
      <w:bookmarkStart w:id="2" w:name="_Hlk55645832"/>
      <w:bookmarkEnd w:id="1"/>
    </w:p>
    <w:p w:rsidR="00CA42B8" w:rsidRPr="00CA42B8" w:rsidRDefault="00CA42B8" w:rsidP="00CA42B8">
      <w:pPr>
        <w:shd w:val="clear" w:color="auto" w:fill="FFFFFF"/>
        <w:jc w:val="both"/>
        <w:rPr>
          <w:sz w:val="22"/>
          <w:szCs w:val="22"/>
        </w:rPr>
      </w:pPr>
      <w:r>
        <w:rPr>
          <w:iCs/>
          <w:color w:val="000000"/>
          <w:sz w:val="22"/>
          <w:szCs w:val="22"/>
          <w:lang w:val="uk-UA"/>
        </w:rPr>
        <w:lastRenderedPageBreak/>
        <w:t xml:space="preserve">21. </w:t>
      </w:r>
      <w:r w:rsidRPr="00CA42B8">
        <w:rPr>
          <w:iCs/>
          <w:color w:val="000000"/>
          <w:sz w:val="22"/>
          <w:szCs w:val="22"/>
          <w:lang w:val="en-US"/>
        </w:rPr>
        <w:t>Doluda</w:t>
      </w:r>
      <w:r w:rsidRPr="00CA42B8">
        <w:rPr>
          <w:iCs/>
          <w:color w:val="000000"/>
          <w:sz w:val="22"/>
          <w:szCs w:val="22"/>
        </w:rPr>
        <w:t xml:space="preserve"> </w:t>
      </w:r>
      <w:r w:rsidRPr="00CA42B8">
        <w:rPr>
          <w:iCs/>
          <w:color w:val="000000"/>
          <w:sz w:val="22"/>
          <w:szCs w:val="22"/>
          <w:lang w:val="en-US"/>
        </w:rPr>
        <w:t>A</w:t>
      </w:r>
      <w:r w:rsidRPr="00CA42B8">
        <w:rPr>
          <w:iCs/>
          <w:color w:val="000000"/>
          <w:sz w:val="22"/>
          <w:szCs w:val="22"/>
        </w:rPr>
        <w:t xml:space="preserve">., </w:t>
      </w:r>
      <w:r w:rsidRPr="00CA42B8">
        <w:rPr>
          <w:iCs/>
          <w:color w:val="000000"/>
          <w:sz w:val="22"/>
          <w:szCs w:val="22"/>
          <w:lang w:val="en-US"/>
        </w:rPr>
        <w:t>Terekhov</w:t>
      </w:r>
      <w:r w:rsidRPr="00CA42B8">
        <w:rPr>
          <w:iCs/>
          <w:color w:val="000000"/>
          <w:sz w:val="22"/>
          <w:szCs w:val="22"/>
        </w:rPr>
        <w:t xml:space="preserve"> </w:t>
      </w:r>
      <w:r w:rsidRPr="00CA42B8">
        <w:rPr>
          <w:iCs/>
          <w:color w:val="000000"/>
          <w:sz w:val="22"/>
          <w:szCs w:val="22"/>
          <w:lang w:val="en-US"/>
        </w:rPr>
        <w:t>M</w:t>
      </w:r>
      <w:r w:rsidRPr="00CA42B8">
        <w:rPr>
          <w:iCs/>
          <w:color w:val="000000"/>
          <w:sz w:val="22"/>
          <w:szCs w:val="22"/>
        </w:rPr>
        <w:t>.,</w:t>
      </w:r>
      <w:bookmarkEnd w:id="2"/>
      <w:r w:rsidRPr="00CA42B8">
        <w:rPr>
          <w:iCs/>
          <w:sz w:val="22"/>
          <w:szCs w:val="22"/>
        </w:rPr>
        <w:t>/</w:t>
      </w:r>
      <w:r w:rsidRPr="00CA42B8">
        <w:rPr>
          <w:iCs/>
          <w:color w:val="000000"/>
          <w:sz w:val="22"/>
          <w:szCs w:val="22"/>
          <w:lang w:val="en-US"/>
        </w:rPr>
        <w:t>Experience</w:t>
      </w:r>
      <w:r w:rsidRPr="00CA42B8">
        <w:rPr>
          <w:color w:val="000000"/>
          <w:sz w:val="22"/>
          <w:szCs w:val="22"/>
        </w:rPr>
        <w:t xml:space="preserve"> </w:t>
      </w:r>
      <w:r w:rsidRPr="00CA42B8">
        <w:rPr>
          <w:color w:val="000000"/>
          <w:sz w:val="22"/>
          <w:szCs w:val="22"/>
          <w:lang w:val="en-US"/>
        </w:rPr>
        <w:t>of</w:t>
      </w:r>
      <w:r w:rsidRPr="00CA42B8">
        <w:rPr>
          <w:color w:val="000000"/>
          <w:sz w:val="22"/>
          <w:szCs w:val="22"/>
        </w:rPr>
        <w:t xml:space="preserve"> </w:t>
      </w:r>
      <w:r w:rsidRPr="00CA42B8">
        <w:rPr>
          <w:color w:val="000000"/>
          <w:sz w:val="22"/>
          <w:szCs w:val="22"/>
          <w:lang w:val="en-US"/>
        </w:rPr>
        <w:t>separation</w:t>
      </w:r>
      <w:r w:rsidRPr="00CA42B8">
        <w:rPr>
          <w:color w:val="000000"/>
          <w:sz w:val="22"/>
          <w:szCs w:val="22"/>
        </w:rPr>
        <w:t xml:space="preserve"> </w:t>
      </w:r>
      <w:r w:rsidRPr="00CA42B8">
        <w:rPr>
          <w:color w:val="000000"/>
          <w:sz w:val="22"/>
          <w:szCs w:val="22"/>
          <w:lang w:val="en-US"/>
        </w:rPr>
        <w:t>of</w:t>
      </w:r>
      <w:r w:rsidRPr="00CA42B8">
        <w:rPr>
          <w:color w:val="000000"/>
          <w:sz w:val="22"/>
          <w:szCs w:val="22"/>
        </w:rPr>
        <w:t xml:space="preserve"> </w:t>
      </w:r>
      <w:r w:rsidRPr="00CA42B8">
        <w:rPr>
          <w:color w:val="000000"/>
          <w:sz w:val="22"/>
          <w:szCs w:val="22"/>
          <w:lang w:val="en-US"/>
        </w:rPr>
        <w:t>multi</w:t>
      </w:r>
      <w:r w:rsidRPr="00CA42B8">
        <w:rPr>
          <w:color w:val="000000"/>
          <w:sz w:val="22"/>
          <w:szCs w:val="22"/>
        </w:rPr>
        <w:t>-</w:t>
      </w:r>
      <w:r w:rsidRPr="00CA42B8">
        <w:rPr>
          <w:color w:val="000000"/>
          <w:sz w:val="22"/>
          <w:szCs w:val="22"/>
          <w:lang w:val="en-US"/>
        </w:rPr>
        <w:t>temporal</w:t>
      </w:r>
      <w:r w:rsidRPr="00CA42B8">
        <w:rPr>
          <w:color w:val="000000"/>
          <w:sz w:val="22"/>
          <w:szCs w:val="22"/>
        </w:rPr>
        <w:t xml:space="preserve"> </w:t>
      </w:r>
      <w:r w:rsidRPr="00CA42B8">
        <w:rPr>
          <w:color w:val="000000"/>
          <w:sz w:val="22"/>
          <w:szCs w:val="22"/>
          <w:lang w:val="en-US"/>
        </w:rPr>
        <w:t>painting</w:t>
      </w:r>
      <w:r w:rsidRPr="00CA42B8">
        <w:rPr>
          <w:sz w:val="22"/>
          <w:szCs w:val="22"/>
        </w:rPr>
        <w:t>//</w:t>
      </w:r>
      <w:r w:rsidRPr="00CA42B8">
        <w:rPr>
          <w:color w:val="000000"/>
          <w:sz w:val="22"/>
          <w:szCs w:val="22"/>
        </w:rPr>
        <w:t xml:space="preserve"> Всеукраїнська наукова конференція професорсько-викладацького складу та студентів ХДАДМ, за підсумками роботи 2017-2018 навчального року. Харків 2018р. </w:t>
      </w:r>
      <w:bookmarkStart w:id="3" w:name="_Hlk55645850"/>
      <w:bookmarkStart w:id="4" w:name="_Hlk48831208"/>
      <w:r w:rsidRPr="00CA42B8">
        <w:rPr>
          <w:color w:val="000000"/>
          <w:sz w:val="22"/>
          <w:szCs w:val="22"/>
        </w:rPr>
        <w:t>с.18-22</w:t>
      </w:r>
      <w:bookmarkEnd w:id="3"/>
      <w:r w:rsidRPr="00CA42B8">
        <w:rPr>
          <w:color w:val="000000"/>
          <w:sz w:val="22"/>
          <w:szCs w:val="22"/>
        </w:rPr>
        <w:t>.</w:t>
      </w:r>
      <w:bookmarkEnd w:id="4"/>
    </w:p>
    <w:p w:rsidR="00CA42B8" w:rsidRPr="00CA42B8" w:rsidRDefault="00CA42B8" w:rsidP="00CA42B8">
      <w:pPr>
        <w:shd w:val="clear" w:color="auto" w:fill="FFFFFF"/>
        <w:jc w:val="both"/>
        <w:rPr>
          <w:sz w:val="22"/>
          <w:szCs w:val="22"/>
        </w:rPr>
      </w:pPr>
      <w:r>
        <w:rPr>
          <w:sz w:val="22"/>
          <w:szCs w:val="22"/>
          <w:lang w:val="uk-UA"/>
        </w:rPr>
        <w:t xml:space="preserve">22. </w:t>
      </w:r>
      <w:r w:rsidRPr="00CA42B8">
        <w:rPr>
          <w:color w:val="000000"/>
          <w:sz w:val="22"/>
          <w:szCs w:val="22"/>
        </w:rPr>
        <w:t xml:space="preserve">Долуда А.О., </w:t>
      </w:r>
      <w:bookmarkStart w:id="5" w:name="_Hlk55646089"/>
      <w:r w:rsidRPr="00CA42B8">
        <w:rPr>
          <w:color w:val="000000"/>
          <w:sz w:val="22"/>
          <w:szCs w:val="22"/>
        </w:rPr>
        <w:t>Терехов</w:t>
      </w:r>
      <w:bookmarkEnd w:id="5"/>
      <w:r w:rsidRPr="00CA42B8">
        <w:rPr>
          <w:color w:val="000000"/>
          <w:sz w:val="22"/>
          <w:szCs w:val="22"/>
        </w:rPr>
        <w:t xml:space="preserve"> М.О.</w:t>
      </w:r>
      <w:r w:rsidRPr="00CA42B8">
        <w:rPr>
          <w:sz w:val="22"/>
          <w:szCs w:val="22"/>
        </w:rPr>
        <w:t>/</w:t>
      </w:r>
      <w:r w:rsidRPr="00CA42B8">
        <w:rPr>
          <w:color w:val="000000"/>
          <w:sz w:val="22"/>
          <w:szCs w:val="22"/>
        </w:rPr>
        <w:t xml:space="preserve"> Дослідження розшарування різночасового живопису </w:t>
      </w:r>
      <w:r w:rsidRPr="00CA42B8">
        <w:rPr>
          <w:sz w:val="22"/>
          <w:szCs w:val="22"/>
        </w:rPr>
        <w:t>//</w:t>
      </w:r>
      <w:r w:rsidRPr="00CA42B8">
        <w:rPr>
          <w:color w:val="000000"/>
          <w:sz w:val="22"/>
          <w:szCs w:val="22"/>
        </w:rPr>
        <w:t>Міжнародної наукової реставраційна  конференція, Наукова реставрація. Історія, сучасність, шляхи модернізації. Науково реставраційний центр України. м. Київ, 11-14 вересеня 2018 р. с.165-170.</w:t>
      </w:r>
      <w:bookmarkStart w:id="6" w:name="_Hlk55645958"/>
    </w:p>
    <w:p w:rsidR="00CA42B8" w:rsidRDefault="00CA42B8" w:rsidP="00CA42B8">
      <w:pPr>
        <w:shd w:val="clear" w:color="auto" w:fill="FFFFFF"/>
        <w:jc w:val="both"/>
        <w:rPr>
          <w:sz w:val="22"/>
          <w:szCs w:val="22"/>
        </w:rPr>
      </w:pPr>
      <w:r>
        <w:rPr>
          <w:sz w:val="22"/>
          <w:szCs w:val="22"/>
          <w:lang w:val="uk-UA"/>
        </w:rPr>
        <w:t xml:space="preserve">23. </w:t>
      </w:r>
      <w:r w:rsidRPr="00CA42B8">
        <w:rPr>
          <w:color w:val="000000"/>
          <w:sz w:val="22"/>
          <w:szCs w:val="22"/>
        </w:rPr>
        <w:t>Долуда А.О.,</w:t>
      </w:r>
      <w:r w:rsidRPr="00CA42B8">
        <w:rPr>
          <w:sz w:val="22"/>
          <w:szCs w:val="22"/>
        </w:rPr>
        <w:t xml:space="preserve"> Терехов М.О., Лінь Бінь</w:t>
      </w:r>
      <w:bookmarkEnd w:id="6"/>
      <w:r w:rsidRPr="00CA42B8">
        <w:rPr>
          <w:sz w:val="22"/>
          <w:szCs w:val="22"/>
        </w:rPr>
        <w:t xml:space="preserve">/ </w:t>
      </w:r>
      <w:r w:rsidRPr="00CA42B8">
        <w:rPr>
          <w:color w:val="000000"/>
          <w:sz w:val="22"/>
          <w:szCs w:val="22"/>
        </w:rPr>
        <w:t xml:space="preserve"> </w:t>
      </w:r>
      <w:r w:rsidRPr="00CA42B8">
        <w:rPr>
          <w:bCs/>
          <w:iCs/>
          <w:sz w:val="22"/>
          <w:szCs w:val="22"/>
        </w:rPr>
        <w:t>Атрибуція та реставрація ікони Вибрані Святі</w:t>
      </w:r>
      <w:r w:rsidRPr="00CA42B8">
        <w:rPr>
          <w:color w:val="000000"/>
          <w:sz w:val="22"/>
          <w:szCs w:val="22"/>
        </w:rPr>
        <w:t xml:space="preserve"> </w:t>
      </w:r>
      <w:r w:rsidRPr="00CA42B8">
        <w:rPr>
          <w:sz w:val="22"/>
          <w:szCs w:val="22"/>
        </w:rPr>
        <w:t xml:space="preserve">// </w:t>
      </w:r>
      <w:r w:rsidRPr="00CA42B8">
        <w:rPr>
          <w:color w:val="000000"/>
          <w:sz w:val="22"/>
          <w:szCs w:val="22"/>
        </w:rPr>
        <w:t>Міжнародна науково-практична конференція  Актуальні питання мистецтвознавства мистецької освіти: сучасність і перспективи,</w:t>
      </w:r>
      <w:r w:rsidRPr="00CA42B8">
        <w:rPr>
          <w:b/>
          <w:bCs/>
          <w:iCs/>
          <w:sz w:val="22"/>
          <w:szCs w:val="22"/>
        </w:rPr>
        <w:t xml:space="preserve"> </w:t>
      </w:r>
      <w:r w:rsidRPr="00CA42B8">
        <w:rPr>
          <w:color w:val="000000"/>
          <w:sz w:val="22"/>
          <w:szCs w:val="22"/>
        </w:rPr>
        <w:t>м. Харків, 18-19 жовтня 2018 р.</w:t>
      </w:r>
      <w:bookmarkStart w:id="7" w:name="_Hlk55646159"/>
      <w:bookmarkStart w:id="8" w:name="_Hlk55646065"/>
    </w:p>
    <w:p w:rsidR="00CA42B8" w:rsidRDefault="00CA42B8" w:rsidP="00CA42B8">
      <w:pPr>
        <w:shd w:val="clear" w:color="auto" w:fill="FFFFFF"/>
        <w:jc w:val="both"/>
        <w:rPr>
          <w:sz w:val="22"/>
          <w:szCs w:val="22"/>
        </w:rPr>
      </w:pPr>
      <w:r>
        <w:rPr>
          <w:sz w:val="22"/>
          <w:szCs w:val="22"/>
          <w:lang w:val="uk-UA"/>
        </w:rPr>
        <w:t xml:space="preserve">24. </w:t>
      </w:r>
      <w:r w:rsidRPr="00CA42B8">
        <w:rPr>
          <w:sz w:val="22"/>
          <w:szCs w:val="22"/>
        </w:rPr>
        <w:t>Долуда</w:t>
      </w:r>
      <w:bookmarkEnd w:id="7"/>
      <w:r w:rsidRPr="00CA42B8">
        <w:rPr>
          <w:sz w:val="22"/>
          <w:szCs w:val="22"/>
        </w:rPr>
        <w:t xml:space="preserve">, А.О. </w:t>
      </w:r>
      <w:bookmarkEnd w:id="8"/>
      <w:r w:rsidRPr="00CA42B8">
        <w:rPr>
          <w:sz w:val="22"/>
          <w:szCs w:val="22"/>
        </w:rPr>
        <w:t xml:space="preserve">Судово-мистецтвознавча експертиза / А.О. Долуда // Матеріали  Наукової конференції професорсько - викладацького складу ХДАДМ за підсумками роботи у 2006-2007 н. р., м. Харків, ХДАДМ, 16-19 травня 2007 р. – </w:t>
      </w:r>
      <w:bookmarkStart w:id="9" w:name="_Hlk55646166"/>
      <w:r w:rsidRPr="00CA42B8">
        <w:rPr>
          <w:sz w:val="22"/>
          <w:szCs w:val="22"/>
        </w:rPr>
        <w:t>3с</w:t>
      </w:r>
      <w:bookmarkEnd w:id="9"/>
      <w:r w:rsidRPr="00CA42B8">
        <w:rPr>
          <w:sz w:val="22"/>
          <w:szCs w:val="22"/>
        </w:rPr>
        <w:t>.</w:t>
      </w:r>
    </w:p>
    <w:p w:rsidR="00CA42B8" w:rsidRDefault="00CA42B8" w:rsidP="00CA42B8">
      <w:pPr>
        <w:shd w:val="clear" w:color="auto" w:fill="FFFFFF"/>
        <w:jc w:val="both"/>
        <w:rPr>
          <w:sz w:val="22"/>
          <w:szCs w:val="22"/>
        </w:rPr>
      </w:pPr>
      <w:r>
        <w:rPr>
          <w:sz w:val="22"/>
          <w:szCs w:val="22"/>
          <w:lang w:val="uk-UA"/>
        </w:rPr>
        <w:t xml:space="preserve">25. </w:t>
      </w:r>
      <w:r w:rsidRPr="00CA42B8">
        <w:rPr>
          <w:sz w:val="22"/>
          <w:szCs w:val="22"/>
        </w:rPr>
        <w:t>Долуда, А. О. Підробки в антикваріаті. / А.О. Долуда // Матеріали Конференції професорсько-викладацького складу ХДАДМ. 2009 р  – 2с..</w:t>
      </w:r>
    </w:p>
    <w:p w:rsidR="00CA42B8" w:rsidRDefault="00CA42B8" w:rsidP="00CA42B8">
      <w:pPr>
        <w:shd w:val="clear" w:color="auto" w:fill="FFFFFF"/>
        <w:jc w:val="both"/>
        <w:rPr>
          <w:sz w:val="22"/>
          <w:szCs w:val="22"/>
        </w:rPr>
      </w:pPr>
      <w:r>
        <w:rPr>
          <w:sz w:val="22"/>
          <w:szCs w:val="22"/>
          <w:lang w:val="uk-UA"/>
        </w:rPr>
        <w:t xml:space="preserve">26. </w:t>
      </w:r>
      <w:r w:rsidRPr="00CA42B8">
        <w:rPr>
          <w:sz w:val="22"/>
          <w:szCs w:val="22"/>
        </w:rPr>
        <w:t>Долуда, А. О. Класифікація об’єктів судової мистецтвознавчої експертизи / А.О. Долуда.,    В.Й. Вишневський, О.С.Пукліч//  Реставрація творів мистецтва: науковий, практичний та освітній контексти. Міжнародна науково-практична конференція,  жовтень 2015р.,м. Харків, ХДАДМ  - 2с.</w:t>
      </w:r>
    </w:p>
    <w:p w:rsidR="00CA42B8" w:rsidRPr="00CA42B8" w:rsidRDefault="00CA42B8" w:rsidP="00CA42B8">
      <w:pPr>
        <w:shd w:val="clear" w:color="auto" w:fill="FFFFFF"/>
        <w:jc w:val="both"/>
        <w:rPr>
          <w:sz w:val="22"/>
          <w:szCs w:val="22"/>
        </w:rPr>
      </w:pPr>
      <w:r>
        <w:rPr>
          <w:sz w:val="22"/>
          <w:szCs w:val="22"/>
          <w:lang w:val="uk-UA"/>
        </w:rPr>
        <w:t xml:space="preserve">27. </w:t>
      </w:r>
      <w:r w:rsidRPr="00CA42B8">
        <w:rPr>
          <w:sz w:val="22"/>
          <w:szCs w:val="22"/>
        </w:rPr>
        <w:t xml:space="preserve">Долуда, А.О. Класифікація об’єктів судової мистецтвознавчої експертизи / А.О.Долуда, О.С. Пуклич// Збірник наукових праць: Теорія та практика судової експертизи і криміналістики, вип.16, Харків: «Право» 2016. – </w:t>
      </w:r>
      <w:bookmarkStart w:id="10" w:name="_Hlk55646258"/>
      <w:r w:rsidRPr="00CA42B8">
        <w:rPr>
          <w:sz w:val="22"/>
          <w:szCs w:val="22"/>
        </w:rPr>
        <w:t>399-405 с.</w:t>
      </w:r>
      <w:bookmarkEnd w:id="10"/>
    </w:p>
    <w:p w:rsidR="00CA42B8" w:rsidRPr="00CA42B8" w:rsidRDefault="00CA42B8" w:rsidP="00327052">
      <w:pPr>
        <w:shd w:val="clear" w:color="auto" w:fill="FFFFFF"/>
        <w:jc w:val="both"/>
        <w:rPr>
          <w:sz w:val="22"/>
          <w:szCs w:val="22"/>
        </w:rPr>
      </w:pPr>
    </w:p>
    <w:p w:rsidR="00761302" w:rsidRPr="00CA42B8" w:rsidRDefault="00761302" w:rsidP="00327052">
      <w:pPr>
        <w:shd w:val="clear" w:color="auto" w:fill="FFFFFF"/>
        <w:jc w:val="both"/>
        <w:rPr>
          <w:sz w:val="22"/>
          <w:szCs w:val="22"/>
        </w:rPr>
      </w:pPr>
    </w:p>
    <w:p w:rsidR="00761302" w:rsidRPr="00CA42B8" w:rsidRDefault="00761302" w:rsidP="00327052">
      <w:pPr>
        <w:shd w:val="clear" w:color="auto" w:fill="FFFFFF"/>
        <w:tabs>
          <w:tab w:val="left" w:pos="187"/>
        </w:tabs>
        <w:jc w:val="both"/>
        <w:rPr>
          <w:sz w:val="22"/>
          <w:szCs w:val="22"/>
        </w:rPr>
      </w:pPr>
    </w:p>
    <w:p w:rsidR="00761302" w:rsidRPr="002375EF" w:rsidRDefault="00761302" w:rsidP="00327052">
      <w:pPr>
        <w:shd w:val="clear" w:color="auto" w:fill="FFFFFF"/>
        <w:tabs>
          <w:tab w:val="left" w:pos="365"/>
        </w:tabs>
        <w:spacing w:before="14"/>
        <w:jc w:val="both"/>
        <w:rPr>
          <w:spacing w:val="-20"/>
          <w:sz w:val="22"/>
          <w:szCs w:val="22"/>
        </w:rPr>
      </w:pPr>
      <w:r w:rsidRPr="002375EF">
        <w:rPr>
          <w:b/>
          <w:bCs/>
          <w:sz w:val="22"/>
          <w:szCs w:val="22"/>
        </w:rPr>
        <w:t>16. Інформаційні ресурси</w:t>
      </w:r>
    </w:p>
    <w:p w:rsidR="00761302" w:rsidRPr="002375EF" w:rsidRDefault="00761302" w:rsidP="00327052">
      <w:pPr>
        <w:shd w:val="clear" w:color="auto" w:fill="FFFFFF"/>
        <w:tabs>
          <w:tab w:val="left" w:pos="365"/>
        </w:tabs>
        <w:spacing w:before="14"/>
        <w:jc w:val="both"/>
        <w:rPr>
          <w:spacing w:val="-20"/>
          <w:sz w:val="22"/>
          <w:szCs w:val="22"/>
        </w:rPr>
      </w:pPr>
    </w:p>
    <w:p w:rsidR="00761302" w:rsidRPr="002375EF" w:rsidRDefault="00CF4E04" w:rsidP="00327052">
      <w:pPr>
        <w:widowControl w:val="0"/>
        <w:numPr>
          <w:ilvl w:val="0"/>
          <w:numId w:val="7"/>
        </w:numPr>
        <w:shd w:val="clear" w:color="auto" w:fill="FFFFFF"/>
        <w:tabs>
          <w:tab w:val="left" w:pos="365"/>
        </w:tabs>
        <w:autoSpaceDE w:val="0"/>
        <w:autoSpaceDN w:val="0"/>
        <w:adjustRightInd w:val="0"/>
        <w:jc w:val="both"/>
        <w:rPr>
          <w:spacing w:val="-13"/>
          <w:sz w:val="22"/>
          <w:szCs w:val="22"/>
        </w:rPr>
      </w:pPr>
      <w:hyperlink r:id="rId10" w:history="1">
        <w:r w:rsidR="00761302" w:rsidRPr="002375EF">
          <w:rPr>
            <w:rStyle w:val="a7"/>
            <w:spacing w:val="-13"/>
            <w:sz w:val="22"/>
            <w:szCs w:val="22"/>
          </w:rPr>
          <w:t>http://restorer.kiev.ua/</w:t>
        </w:r>
      </w:hyperlink>
    </w:p>
    <w:p w:rsidR="00761302" w:rsidRPr="002375EF" w:rsidRDefault="00CF4E04" w:rsidP="00327052">
      <w:pPr>
        <w:widowControl w:val="0"/>
        <w:numPr>
          <w:ilvl w:val="0"/>
          <w:numId w:val="7"/>
        </w:numPr>
        <w:shd w:val="clear" w:color="auto" w:fill="FFFFFF"/>
        <w:tabs>
          <w:tab w:val="left" w:pos="365"/>
        </w:tabs>
        <w:autoSpaceDE w:val="0"/>
        <w:autoSpaceDN w:val="0"/>
        <w:adjustRightInd w:val="0"/>
        <w:jc w:val="both"/>
        <w:rPr>
          <w:spacing w:val="-13"/>
          <w:sz w:val="22"/>
          <w:szCs w:val="22"/>
        </w:rPr>
      </w:pPr>
      <w:hyperlink r:id="rId11" w:history="1">
        <w:r w:rsidR="00761302" w:rsidRPr="002375EF">
          <w:rPr>
            <w:rStyle w:val="a7"/>
            <w:spacing w:val="-13"/>
            <w:sz w:val="22"/>
            <w:szCs w:val="22"/>
          </w:rPr>
          <w:t>http://www.grabar.ru/</w:t>
        </w:r>
      </w:hyperlink>
    </w:p>
    <w:p w:rsidR="00761302" w:rsidRPr="002375EF" w:rsidRDefault="00CF4E04" w:rsidP="00327052">
      <w:pPr>
        <w:widowControl w:val="0"/>
        <w:numPr>
          <w:ilvl w:val="0"/>
          <w:numId w:val="7"/>
        </w:numPr>
        <w:shd w:val="clear" w:color="auto" w:fill="FFFFFF"/>
        <w:tabs>
          <w:tab w:val="left" w:pos="365"/>
        </w:tabs>
        <w:autoSpaceDE w:val="0"/>
        <w:autoSpaceDN w:val="0"/>
        <w:adjustRightInd w:val="0"/>
        <w:jc w:val="both"/>
        <w:rPr>
          <w:spacing w:val="-13"/>
          <w:sz w:val="22"/>
          <w:szCs w:val="22"/>
        </w:rPr>
      </w:pPr>
      <w:hyperlink r:id="rId12" w:history="1">
        <w:r w:rsidR="00761302" w:rsidRPr="002375EF">
          <w:rPr>
            <w:rStyle w:val="a7"/>
            <w:spacing w:val="-13"/>
            <w:sz w:val="22"/>
            <w:szCs w:val="22"/>
          </w:rPr>
          <w:t>http://www.art-con.ru</w:t>
        </w:r>
      </w:hyperlink>
    </w:p>
    <w:p w:rsidR="00761302" w:rsidRPr="002375EF" w:rsidRDefault="00761302" w:rsidP="00327052">
      <w:pPr>
        <w:jc w:val="both"/>
        <w:rPr>
          <w:sz w:val="22"/>
          <w:szCs w:val="22"/>
          <w:lang w:val="uk-UA"/>
        </w:rPr>
      </w:pPr>
    </w:p>
    <w:p w:rsidR="00761302" w:rsidRDefault="00761302" w:rsidP="00327052">
      <w:pPr>
        <w:spacing w:after="120" w:line="276" w:lineRule="auto"/>
      </w:pPr>
    </w:p>
    <w:sectPr w:rsidR="00761302" w:rsidSect="00E23C0F">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BD" w:rsidRDefault="00705DBD" w:rsidP="00635B5B">
      <w:r>
        <w:separator/>
      </w:r>
    </w:p>
  </w:endnote>
  <w:endnote w:type="continuationSeparator" w:id="0">
    <w:p w:rsidR="00705DBD" w:rsidRDefault="00705DBD" w:rsidP="0063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5D" w:rsidRDefault="00CF4E04">
    <w:pPr>
      <w:pStyle w:val="ac"/>
      <w:jc w:val="center"/>
    </w:pPr>
    <w:r>
      <w:fldChar w:fldCharType="begin"/>
    </w:r>
    <w:r w:rsidR="0063125D">
      <w:instrText>PAGE   \* MERGEFORMAT</w:instrText>
    </w:r>
    <w:r>
      <w:fldChar w:fldCharType="separate"/>
    </w:r>
    <w:r w:rsidR="00094ED4">
      <w:rPr>
        <w:noProof/>
      </w:rPr>
      <w:t>1</w:t>
    </w:r>
    <w:r>
      <w:rPr>
        <w:noProof/>
      </w:rPr>
      <w:fldChar w:fldCharType="end"/>
    </w:r>
  </w:p>
  <w:p w:rsidR="0063125D" w:rsidRDefault="006312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BD" w:rsidRDefault="00705DBD" w:rsidP="00635B5B">
      <w:r>
        <w:separator/>
      </w:r>
    </w:p>
  </w:footnote>
  <w:footnote w:type="continuationSeparator" w:id="0">
    <w:p w:rsidR="00705DBD" w:rsidRDefault="00705DBD" w:rsidP="0063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25D" w:rsidRPr="00333FCE" w:rsidRDefault="0063125D" w:rsidP="00333FCE">
    <w:pPr>
      <w:rPr>
        <w:bCs/>
        <w:sz w:val="18"/>
        <w:szCs w:val="18"/>
        <w:lang w:val="en-US"/>
      </w:rPr>
    </w:pPr>
    <w:r w:rsidRPr="00B17991">
      <w:rPr>
        <w:bCs/>
        <w:i/>
        <w:sz w:val="18"/>
        <w:szCs w:val="18"/>
        <w:lang w:val="uk-UA"/>
      </w:rPr>
      <w:t xml:space="preserve">Силабус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t xml:space="preserve">                                                                   О</w:t>
    </w:r>
    <w:r>
      <w:rPr>
        <w:bCs/>
        <w:sz w:val="18"/>
        <w:szCs w:val="18"/>
        <w:lang w:val="en-US"/>
      </w:rPr>
      <w:t xml:space="preserve">снови реставрації </w:t>
    </w:r>
    <w:r>
      <w:rPr>
        <w:bCs/>
        <w:sz w:val="16"/>
        <w:szCs w:val="16"/>
        <w:lang w:val="uk-UA"/>
      </w:rPr>
      <w:t xml:space="preserve"> творів живопису                         </w:t>
    </w:r>
    <w:r w:rsidRPr="00B17991">
      <w:rPr>
        <w:sz w:val="18"/>
        <w:szCs w:val="18"/>
        <w:lang w:val="uk-UA"/>
      </w:rPr>
      <w:t xml:space="preserve"> </w:t>
    </w:r>
  </w:p>
  <w:p w:rsidR="0063125D" w:rsidRPr="00B17991" w:rsidRDefault="0063125D"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562"/>
    <w:multiLevelType w:val="hybridMultilevel"/>
    <w:tmpl w:val="8AC40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C469B9"/>
    <w:multiLevelType w:val="hybridMultilevel"/>
    <w:tmpl w:val="7A046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2D030BD1"/>
    <w:multiLevelType w:val="hybridMultilevel"/>
    <w:tmpl w:val="F4F861F4"/>
    <w:lvl w:ilvl="0" w:tplc="289EAA5C">
      <w:start w:val="12"/>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4">
    <w:nsid w:val="2FFF0EA2"/>
    <w:multiLevelType w:val="hybridMultilevel"/>
    <w:tmpl w:val="3D08CC86"/>
    <w:lvl w:ilvl="0" w:tplc="923C705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4B5131AF"/>
    <w:multiLevelType w:val="hybridMultilevel"/>
    <w:tmpl w:val="6D20E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4D26F5"/>
    <w:multiLevelType w:val="hybridMultilevel"/>
    <w:tmpl w:val="4FE21FE4"/>
    <w:lvl w:ilvl="0" w:tplc="F4F0434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553F2"/>
    <w:rsid w:val="00052196"/>
    <w:rsid w:val="000656C3"/>
    <w:rsid w:val="00094ED4"/>
    <w:rsid w:val="000A03D7"/>
    <w:rsid w:val="000D4269"/>
    <w:rsid w:val="000E4008"/>
    <w:rsid w:val="001136DA"/>
    <w:rsid w:val="001413F3"/>
    <w:rsid w:val="00162B85"/>
    <w:rsid w:val="00163A31"/>
    <w:rsid w:val="00177063"/>
    <w:rsid w:val="0019314A"/>
    <w:rsid w:val="00196F87"/>
    <w:rsid w:val="001A6F09"/>
    <w:rsid w:val="001F22A9"/>
    <w:rsid w:val="00210822"/>
    <w:rsid w:val="0023195E"/>
    <w:rsid w:val="002375EF"/>
    <w:rsid w:val="002601A3"/>
    <w:rsid w:val="00281FC8"/>
    <w:rsid w:val="002E3633"/>
    <w:rsid w:val="002E36BE"/>
    <w:rsid w:val="00312CF6"/>
    <w:rsid w:val="00327052"/>
    <w:rsid w:val="00333FCE"/>
    <w:rsid w:val="00384C30"/>
    <w:rsid w:val="0042143D"/>
    <w:rsid w:val="0042391F"/>
    <w:rsid w:val="00435A5E"/>
    <w:rsid w:val="00452DC5"/>
    <w:rsid w:val="004536BF"/>
    <w:rsid w:val="00467455"/>
    <w:rsid w:val="004A3EEF"/>
    <w:rsid w:val="004B0F50"/>
    <w:rsid w:val="004D2C7E"/>
    <w:rsid w:val="00502F43"/>
    <w:rsid w:val="00524DF0"/>
    <w:rsid w:val="00546D0C"/>
    <w:rsid w:val="0057477F"/>
    <w:rsid w:val="0057575A"/>
    <w:rsid w:val="0057798E"/>
    <w:rsid w:val="00585628"/>
    <w:rsid w:val="00597801"/>
    <w:rsid w:val="005A29B6"/>
    <w:rsid w:val="005C2424"/>
    <w:rsid w:val="00630FF0"/>
    <w:rsid w:val="0063125D"/>
    <w:rsid w:val="00635B5B"/>
    <w:rsid w:val="00640017"/>
    <w:rsid w:val="006A751F"/>
    <w:rsid w:val="006C4622"/>
    <w:rsid w:val="006D220D"/>
    <w:rsid w:val="006D3566"/>
    <w:rsid w:val="007049DE"/>
    <w:rsid w:val="00705DBD"/>
    <w:rsid w:val="007109CF"/>
    <w:rsid w:val="00710F58"/>
    <w:rsid w:val="00713F1F"/>
    <w:rsid w:val="00746D8E"/>
    <w:rsid w:val="00756AFC"/>
    <w:rsid w:val="00760E20"/>
    <w:rsid w:val="00761302"/>
    <w:rsid w:val="0078209C"/>
    <w:rsid w:val="00795A22"/>
    <w:rsid w:val="007A3624"/>
    <w:rsid w:val="007B1054"/>
    <w:rsid w:val="00807139"/>
    <w:rsid w:val="00845831"/>
    <w:rsid w:val="00877528"/>
    <w:rsid w:val="008D3C59"/>
    <w:rsid w:val="0093417D"/>
    <w:rsid w:val="00940AC0"/>
    <w:rsid w:val="00981A38"/>
    <w:rsid w:val="0099074B"/>
    <w:rsid w:val="00A240D5"/>
    <w:rsid w:val="00A26FF7"/>
    <w:rsid w:val="00A35696"/>
    <w:rsid w:val="00A553F2"/>
    <w:rsid w:val="00A77F3C"/>
    <w:rsid w:val="00A84566"/>
    <w:rsid w:val="00A95A30"/>
    <w:rsid w:val="00AB058E"/>
    <w:rsid w:val="00AE03E8"/>
    <w:rsid w:val="00AE37DA"/>
    <w:rsid w:val="00AE4BA8"/>
    <w:rsid w:val="00AF7D76"/>
    <w:rsid w:val="00B055D5"/>
    <w:rsid w:val="00B17991"/>
    <w:rsid w:val="00B36F4D"/>
    <w:rsid w:val="00B76663"/>
    <w:rsid w:val="00BA7D98"/>
    <w:rsid w:val="00BB0D59"/>
    <w:rsid w:val="00BE2BA5"/>
    <w:rsid w:val="00BE2BD0"/>
    <w:rsid w:val="00C41494"/>
    <w:rsid w:val="00CA42B8"/>
    <w:rsid w:val="00CE5E5E"/>
    <w:rsid w:val="00CF4E04"/>
    <w:rsid w:val="00DA6338"/>
    <w:rsid w:val="00DA6F81"/>
    <w:rsid w:val="00DE7B0C"/>
    <w:rsid w:val="00DF220E"/>
    <w:rsid w:val="00E23C0F"/>
    <w:rsid w:val="00E84BDA"/>
    <w:rsid w:val="00E8616E"/>
    <w:rsid w:val="00EB1AB7"/>
    <w:rsid w:val="00F07B45"/>
    <w:rsid w:val="00F27C46"/>
    <w:rsid w:val="00F321D4"/>
    <w:rsid w:val="00F643EA"/>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0C"/>
    <w:rPr>
      <w:rFonts w:ascii="Times New Roman" w:eastAsia="Times New Roman" w:hAnsi="Times New Roman"/>
      <w:sz w:val="24"/>
      <w:szCs w:val="24"/>
      <w:lang w:eastAsia="en-US"/>
    </w:rPr>
  </w:style>
  <w:style w:type="paragraph" w:styleId="4">
    <w:name w:val="heading 4"/>
    <w:basedOn w:val="a"/>
    <w:next w:val="a"/>
    <w:link w:val="40"/>
    <w:uiPriority w:val="99"/>
    <w:qFormat/>
    <w:rsid w:val="00DE7B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DE7B0C"/>
    <w:rPr>
      <w:rFonts w:ascii="Calibri" w:hAnsi="Calibri" w:cs="Times New Roman"/>
      <w:b/>
      <w:bCs/>
      <w:sz w:val="28"/>
      <w:szCs w:val="28"/>
      <w:lang w:val="ru-RU"/>
    </w:rPr>
  </w:style>
  <w:style w:type="table" w:styleId="a3">
    <w:name w:val="Table Grid"/>
    <w:basedOn w:val="a1"/>
    <w:uiPriority w:val="99"/>
    <w:rsid w:val="00DE7B0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E7B0C"/>
    <w:pPr>
      <w:ind w:left="720"/>
      <w:contextualSpacing/>
    </w:pPr>
    <w:rPr>
      <w:lang w:val="uk-UA" w:eastAsia="ru-RU"/>
    </w:rPr>
  </w:style>
  <w:style w:type="paragraph" w:styleId="a5">
    <w:name w:val="Plain Text"/>
    <w:basedOn w:val="a"/>
    <w:link w:val="a6"/>
    <w:uiPriority w:val="99"/>
    <w:rsid w:val="00DE7B0C"/>
    <w:rPr>
      <w:rFonts w:ascii="Courier New" w:hAnsi="Courier New" w:cs="Courier New"/>
      <w:sz w:val="20"/>
      <w:szCs w:val="20"/>
      <w:lang w:eastAsia="ru-RU"/>
    </w:rPr>
  </w:style>
  <w:style w:type="character" w:customStyle="1" w:styleId="a6">
    <w:name w:val="Текст Знак"/>
    <w:basedOn w:val="a0"/>
    <w:link w:val="a5"/>
    <w:uiPriority w:val="99"/>
    <w:locked/>
    <w:rsid w:val="00DE7B0C"/>
    <w:rPr>
      <w:rFonts w:ascii="Courier New" w:hAnsi="Courier New" w:cs="Courier New"/>
      <w:sz w:val="20"/>
      <w:szCs w:val="20"/>
      <w:lang w:val="ru-RU" w:eastAsia="ru-RU"/>
    </w:rPr>
  </w:style>
  <w:style w:type="character" w:customStyle="1" w:styleId="xfm97985889">
    <w:name w:val="xfm_97985889"/>
    <w:uiPriority w:val="99"/>
    <w:rsid w:val="00DE7B0C"/>
  </w:style>
  <w:style w:type="character" w:customStyle="1" w:styleId="xfm10042152">
    <w:name w:val="xfm_10042152"/>
    <w:uiPriority w:val="99"/>
    <w:rsid w:val="00DE7B0C"/>
  </w:style>
  <w:style w:type="character" w:styleId="a7">
    <w:name w:val="Hyperlink"/>
    <w:basedOn w:val="a0"/>
    <w:uiPriority w:val="99"/>
    <w:rsid w:val="00DE7B0C"/>
    <w:rPr>
      <w:rFonts w:cs="Times New Roman"/>
      <w:color w:val="0563C1"/>
      <w:u w:val="single"/>
    </w:rPr>
  </w:style>
  <w:style w:type="paragraph" w:styleId="a8">
    <w:name w:val="Body Text Indent"/>
    <w:basedOn w:val="a"/>
    <w:link w:val="a9"/>
    <w:uiPriority w:val="99"/>
    <w:rsid w:val="00DE7B0C"/>
    <w:pPr>
      <w:widowControl w:val="0"/>
      <w:spacing w:line="360" w:lineRule="auto"/>
      <w:ind w:left="851"/>
      <w:jc w:val="both"/>
    </w:pPr>
    <w:rPr>
      <w:sz w:val="28"/>
      <w:szCs w:val="20"/>
      <w:lang w:eastAsia="ru-RU"/>
    </w:rPr>
  </w:style>
  <w:style w:type="character" w:customStyle="1" w:styleId="a9">
    <w:name w:val="Основной текст с отступом Знак"/>
    <w:basedOn w:val="a0"/>
    <w:link w:val="a8"/>
    <w:uiPriority w:val="99"/>
    <w:locked/>
    <w:rsid w:val="00DE7B0C"/>
    <w:rPr>
      <w:rFonts w:ascii="Times New Roman" w:hAnsi="Times New Roman" w:cs="Times New Roman"/>
      <w:snapToGrid w:val="0"/>
      <w:sz w:val="20"/>
      <w:szCs w:val="20"/>
      <w:lang w:val="ru-RU" w:eastAsia="ru-RU"/>
    </w:rPr>
  </w:style>
  <w:style w:type="paragraph" w:styleId="aa">
    <w:name w:val="header"/>
    <w:basedOn w:val="a"/>
    <w:link w:val="ab"/>
    <w:uiPriority w:val="99"/>
    <w:rsid w:val="00635B5B"/>
    <w:pPr>
      <w:tabs>
        <w:tab w:val="center" w:pos="4819"/>
        <w:tab w:val="right" w:pos="9639"/>
      </w:tabs>
    </w:pPr>
  </w:style>
  <w:style w:type="character" w:customStyle="1" w:styleId="ab">
    <w:name w:val="Верхний колонтитул Знак"/>
    <w:basedOn w:val="a0"/>
    <w:link w:val="aa"/>
    <w:uiPriority w:val="99"/>
    <w:locked/>
    <w:rsid w:val="00635B5B"/>
    <w:rPr>
      <w:rFonts w:ascii="Times New Roman" w:hAnsi="Times New Roman" w:cs="Times New Roman"/>
      <w:sz w:val="24"/>
      <w:szCs w:val="24"/>
      <w:lang w:val="ru-RU"/>
    </w:rPr>
  </w:style>
  <w:style w:type="paragraph" w:styleId="ac">
    <w:name w:val="footer"/>
    <w:basedOn w:val="a"/>
    <w:link w:val="ad"/>
    <w:uiPriority w:val="99"/>
    <w:rsid w:val="00635B5B"/>
    <w:pPr>
      <w:tabs>
        <w:tab w:val="center" w:pos="4819"/>
        <w:tab w:val="right" w:pos="9639"/>
      </w:tabs>
    </w:pPr>
  </w:style>
  <w:style w:type="character" w:customStyle="1" w:styleId="ad">
    <w:name w:val="Нижний колонтитул Знак"/>
    <w:basedOn w:val="a0"/>
    <w:link w:val="ac"/>
    <w:uiPriority w:val="99"/>
    <w:locked/>
    <w:rsid w:val="00635B5B"/>
    <w:rPr>
      <w:rFonts w:ascii="Times New Roman" w:hAnsi="Times New Roman" w:cs="Times New Roman"/>
      <w:sz w:val="24"/>
      <w:szCs w:val="24"/>
      <w:lang w:val="ru-RU"/>
    </w:rPr>
  </w:style>
  <w:style w:type="character" w:customStyle="1" w:styleId="2">
    <w:name w:val="Знак Знак2"/>
    <w:basedOn w:val="a0"/>
    <w:uiPriority w:val="99"/>
    <w:locked/>
    <w:rsid w:val="00795A22"/>
    <w:rPr>
      <w:rFonts w:ascii="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t-co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ba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storer.kiev.ua/" TargetMode="Externa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3070</Words>
  <Characters>17504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GIZ 25</cp:lastModifiedBy>
  <cp:revision>2</cp:revision>
  <dcterms:created xsi:type="dcterms:W3CDTF">2020-11-25T09:42:00Z</dcterms:created>
  <dcterms:modified xsi:type="dcterms:W3CDTF">2020-11-25T09:42:00Z</dcterms:modified>
</cp:coreProperties>
</file>