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A26FF7">
              <w:rPr>
                <w:noProof/>
                <w:lang w:val="uk-UA" w:eastAsia="uk-UA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40D20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E40D20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третій (освітньо-науковий)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FD3BBC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Рік</w:t>
            </w:r>
            <w:r>
              <w:rPr>
                <w:sz w:val="22"/>
                <w:szCs w:val="22"/>
                <w:lang w:val="uk-UA"/>
              </w:rPr>
              <w:t xml:space="preserve"> навчання</w:t>
            </w:r>
          </w:p>
        </w:tc>
        <w:tc>
          <w:tcPr>
            <w:tcW w:w="2795" w:type="dxa"/>
          </w:tcPr>
          <w:p w:rsidR="00E40D20" w:rsidRPr="00FD3BBC" w:rsidRDefault="00FD3BBC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FD3BBC" w:rsidRDefault="00E40D20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FD3BBC" w:rsidRDefault="00FD3BBC" w:rsidP="0060193D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40D20">
        <w:tc>
          <w:tcPr>
            <w:tcW w:w="9606" w:type="dxa"/>
            <w:gridSpan w:val="4"/>
          </w:tcPr>
          <w:p w:rsidR="00E40D20" w:rsidRPr="00A26FF7" w:rsidRDefault="0087618C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НАУКОВОЮ ДІЯЛЬНІСТЮ</w:t>
            </w:r>
          </w:p>
          <w:p w:rsidR="00E40D20" w:rsidRPr="005171A9" w:rsidRDefault="00E40D20" w:rsidP="00114F2C">
            <w:pPr>
              <w:jc w:val="center"/>
              <w:rPr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 xml:space="preserve"> </w:t>
            </w:r>
            <w:r w:rsidRPr="005171A9">
              <w:rPr>
                <w:sz w:val="22"/>
                <w:szCs w:val="22"/>
                <w:lang w:val="uk-UA"/>
              </w:rPr>
              <w:t xml:space="preserve">Семестр </w:t>
            </w:r>
            <w:r w:rsidR="005171A9" w:rsidRPr="005171A9">
              <w:rPr>
                <w:lang w:val="uk-UA"/>
              </w:rPr>
              <w:t>1</w:t>
            </w:r>
            <w:r w:rsidR="007B65F0">
              <w:rPr>
                <w:lang w:val="uk-UA"/>
              </w:rPr>
              <w:t xml:space="preserve"> (осінь 2019</w:t>
            </w:r>
            <w:r w:rsidRPr="005171A9">
              <w:rPr>
                <w:lang w:val="uk-UA"/>
              </w:rPr>
              <w:t>)</w:t>
            </w:r>
          </w:p>
          <w:p w:rsidR="00E40D20" w:rsidRPr="00A26FF7" w:rsidRDefault="007B65F0" w:rsidP="005171A9">
            <w:pPr>
              <w:spacing w:after="24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01</w:t>
            </w:r>
            <w:r w:rsidR="00E40D20" w:rsidRPr="005171A9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жовтня — 21</w:t>
            </w:r>
            <w:r w:rsidR="00E40D20" w:rsidRPr="005171A9">
              <w:rPr>
                <w:lang w:val="uk-UA"/>
              </w:rPr>
              <w:t xml:space="preserve"> жовтня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F54CCA" w:rsidRDefault="00F54CCA" w:rsidP="00FD3D4B">
            <w:pPr>
              <w:rPr>
                <w:lang w:val="uk-UA"/>
              </w:rPr>
            </w:pPr>
            <w:r w:rsidRPr="00F54CCA">
              <w:rPr>
                <w:lang w:val="uk-UA"/>
              </w:rPr>
              <w:t>Кривуц Світлана Василівна</w:t>
            </w:r>
            <w:r w:rsidR="00E40D20" w:rsidRPr="00F54CCA">
              <w:rPr>
                <w:lang w:val="uk-UA"/>
              </w:rPr>
              <w:t>, доцент,</w:t>
            </w:r>
            <w:r w:rsidR="00E40D20" w:rsidRPr="00F54CCA">
              <w:t xml:space="preserve"> </w:t>
            </w:r>
            <w:r w:rsidR="00E40D20" w:rsidRPr="00F54CCA">
              <w:rPr>
                <w:lang w:val="en-US"/>
              </w:rPr>
              <w:t>PhD</w:t>
            </w:r>
            <w:r w:rsidRPr="00F54CCA">
              <w:rPr>
                <w:lang w:val="uk-UA"/>
              </w:rPr>
              <w:t xml:space="preserve"> (канд. мистецтвознавст</w:t>
            </w:r>
            <w:r w:rsidR="00E40D20" w:rsidRPr="00F54CCA">
              <w:rPr>
                <w:lang w:val="uk-UA"/>
              </w:rPr>
              <w:t>ва)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</w:rPr>
            </w:pPr>
            <w:r w:rsidRPr="00A26FF7">
              <w:rPr>
                <w:b/>
                <w:lang w:val="en-US"/>
              </w:rPr>
              <w:t>E</w:t>
            </w:r>
            <w:r w:rsidRPr="00A26FF7">
              <w:rPr>
                <w:b/>
              </w:rPr>
              <w:t>-</w:t>
            </w:r>
            <w:r w:rsidRPr="00A26FF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E40D20" w:rsidRPr="00F54CCA" w:rsidRDefault="00101E55" w:rsidP="00F54CCA">
            <w:pPr>
              <w:rPr>
                <w:lang w:val="uk-UA"/>
              </w:rPr>
            </w:pPr>
            <w:hyperlink r:id="rId8" w:history="1">
              <w:r w:rsidR="00F54CCA" w:rsidRPr="00F54CCA">
                <w:rPr>
                  <w:rStyle w:val="af2"/>
                  <w:color w:val="auto"/>
                  <w:lang w:val="en-US"/>
                </w:rPr>
                <w:t>svkdesignsvk</w:t>
              </w:r>
              <w:r w:rsidR="00F54CCA" w:rsidRPr="00F54CCA">
                <w:rPr>
                  <w:rStyle w:val="af2"/>
                  <w:color w:val="auto"/>
                </w:rPr>
                <w:t>@</w:t>
              </w:r>
              <w:r w:rsidR="00F54CCA" w:rsidRPr="00F54CCA">
                <w:rPr>
                  <w:rStyle w:val="af2"/>
                  <w:color w:val="auto"/>
                  <w:lang w:val="en-US"/>
                </w:rPr>
                <w:t>gmail</w:t>
              </w:r>
              <w:r w:rsidR="00F54CCA" w:rsidRPr="00F54CCA">
                <w:rPr>
                  <w:rStyle w:val="af2"/>
                  <w:color w:val="auto"/>
                </w:rPr>
                <w:t>.</w:t>
              </w:r>
              <w:r w:rsidR="00F54CCA" w:rsidRPr="00F54CCA">
                <w:rPr>
                  <w:rStyle w:val="af2"/>
                  <w:color w:val="auto"/>
                  <w:lang w:val="en-US"/>
                </w:rPr>
                <w:t>com</w:t>
              </w:r>
            </w:hyperlink>
            <w:r w:rsidR="003F2C18" w:rsidRPr="00F54CCA">
              <w:rPr>
                <w:lang w:val="uk-UA"/>
              </w:rPr>
              <w:t xml:space="preserve"> 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E40D20" w:rsidRPr="00420299" w:rsidRDefault="00A5651C" w:rsidP="00162746">
            <w:pPr>
              <w:rPr>
                <w:lang w:val="uk-UA"/>
              </w:rPr>
            </w:pPr>
            <w:r w:rsidRPr="00420299">
              <w:rPr>
                <w:lang w:val="uk-UA"/>
              </w:rPr>
              <w:t>Понеділок 13.00–16.20</w:t>
            </w:r>
            <w:r w:rsidR="00E40D20" w:rsidRPr="00420299">
              <w:rPr>
                <w:lang w:val="uk-UA"/>
              </w:rPr>
              <w:t xml:space="preserve">, ауд. </w:t>
            </w:r>
            <w:r w:rsidRPr="00420299">
              <w:rPr>
                <w:lang w:val="uk-UA"/>
              </w:rPr>
              <w:t>207 (2</w:t>
            </w:r>
            <w:r w:rsidR="00E40D20" w:rsidRPr="00420299">
              <w:rPr>
                <w:lang w:val="uk-UA"/>
              </w:rPr>
              <w:t xml:space="preserve"> корпус)</w:t>
            </w:r>
          </w:p>
          <w:p w:rsidR="00A5651C" w:rsidRPr="00420299" w:rsidRDefault="00A5651C" w:rsidP="00162746">
            <w:pPr>
              <w:rPr>
                <w:lang w:val="uk-UA"/>
              </w:rPr>
            </w:pPr>
            <w:r w:rsidRPr="00420299">
              <w:rPr>
                <w:lang w:val="uk-UA"/>
              </w:rPr>
              <w:t>Вівторок 16.30–19.50, ауд. 206 (2 корпус)</w:t>
            </w:r>
          </w:p>
          <w:p w:rsidR="00E40D20" w:rsidRPr="00420299" w:rsidRDefault="005B1093" w:rsidP="00162746">
            <w:pPr>
              <w:rPr>
                <w:lang w:val="uk-UA"/>
              </w:rPr>
            </w:pPr>
            <w:r w:rsidRPr="00420299">
              <w:rPr>
                <w:lang w:val="uk-UA"/>
              </w:rPr>
              <w:t>Середа 13.00–14.35, ауд. 206 (2</w:t>
            </w:r>
            <w:r w:rsidR="00E40D20" w:rsidRPr="00420299">
              <w:rPr>
                <w:lang w:val="uk-UA"/>
              </w:rPr>
              <w:t xml:space="preserve"> корпус)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color w:val="FF0000"/>
                <w:lang w:val="uk-UA"/>
              </w:rPr>
            </w:pPr>
            <w:r w:rsidRPr="00A26FF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420299" w:rsidRDefault="00C516BC" w:rsidP="00C516BC">
            <w:pPr>
              <w:rPr>
                <w:lang w:val="uk-UA"/>
              </w:rPr>
            </w:pPr>
            <w:r w:rsidRPr="00420299">
              <w:rPr>
                <w:lang w:val="uk-UA"/>
              </w:rPr>
              <w:t>Четвер</w:t>
            </w:r>
            <w:r w:rsidR="00E40D20" w:rsidRPr="00420299">
              <w:rPr>
                <w:lang w:val="uk-UA"/>
              </w:rPr>
              <w:t xml:space="preserve"> 12.00–13.00 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420299" w:rsidRDefault="00E40D20" w:rsidP="00C516BC">
            <w:pPr>
              <w:tabs>
                <w:tab w:val="right" w:pos="7439"/>
              </w:tabs>
              <w:rPr>
                <w:lang w:val="uk-UA"/>
              </w:rPr>
            </w:pPr>
            <w:r w:rsidRPr="00420299">
              <w:rPr>
                <w:lang w:val="uk-UA"/>
              </w:rPr>
              <w:t xml:space="preserve">к. </w:t>
            </w:r>
            <w:r w:rsidR="00C516BC" w:rsidRPr="00420299">
              <w:rPr>
                <w:lang w:val="uk-UA"/>
              </w:rPr>
              <w:t>207, поверх 2, корпус 2</w:t>
            </w:r>
            <w:r w:rsidRPr="00420299">
              <w:rPr>
                <w:lang w:val="uk-UA"/>
              </w:rPr>
              <w:t xml:space="preserve">, вул. Мистецтв </w:t>
            </w:r>
            <w:r w:rsidR="00C516BC" w:rsidRPr="00420299">
              <w:rPr>
                <w:lang w:val="uk-UA"/>
              </w:rPr>
              <w:t>8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D749CC" w:rsidRDefault="00D749CC" w:rsidP="0060193D">
            <w:pPr>
              <w:tabs>
                <w:tab w:val="right" w:pos="7439"/>
              </w:tabs>
              <w:rPr>
                <w:lang w:val="en-US"/>
              </w:rPr>
            </w:pPr>
            <w:r w:rsidRPr="00D749CC">
              <w:rPr>
                <w:lang w:val="en-US"/>
              </w:rPr>
              <w:t>(</w:t>
            </w:r>
            <w:r w:rsidR="00E40D20" w:rsidRPr="00D749CC">
              <w:t>05</w:t>
            </w:r>
            <w:r w:rsidRPr="00D749CC">
              <w:rPr>
                <w:lang w:val="en-US"/>
              </w:rPr>
              <w:t>7) 706-02-46</w:t>
            </w:r>
            <w:r w:rsidR="00E40D20" w:rsidRPr="00D749CC">
              <w:rPr>
                <w:lang w:val="uk-UA"/>
              </w:rPr>
              <w:t xml:space="preserve"> (кафедра)</w:t>
            </w:r>
            <w:r w:rsidR="00E40D20" w:rsidRPr="00D749CC">
              <w:rPr>
                <w:lang w:val="en-US"/>
              </w:rPr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Pr="00697F78" w:rsidRDefault="002871F0" w:rsidP="007538E5">
      <w:pPr>
        <w:spacing w:line="276" w:lineRule="auto"/>
        <w:jc w:val="both"/>
        <w:rPr>
          <w:lang w:val="uk-UA"/>
        </w:rPr>
      </w:pPr>
      <w:r w:rsidRPr="00697F78">
        <w:rPr>
          <w:lang w:val="uk-UA"/>
        </w:rPr>
        <w:t>Поза заняттями офіційним каналом комунікації з викладачем є</w:t>
      </w:r>
      <w:r w:rsidR="007538E5" w:rsidRPr="00697F78">
        <w:rPr>
          <w:lang w:val="uk-UA"/>
        </w:rPr>
        <w:t xml:space="preserve"> </w:t>
      </w:r>
      <w:r w:rsidRPr="00697F78">
        <w:rPr>
          <w:lang w:val="uk-UA"/>
        </w:rPr>
        <w:t>електронні листи</w:t>
      </w:r>
      <w:r w:rsidR="007538E5" w:rsidRPr="00697F78">
        <w:rPr>
          <w:lang w:val="uk-UA"/>
        </w:rPr>
        <w:t xml:space="preserve"> </w:t>
      </w:r>
      <w:r w:rsidR="008B69CC" w:rsidRPr="00697F78">
        <w:rPr>
          <w:lang w:val="uk-UA"/>
        </w:rPr>
        <w:t xml:space="preserve"> </w:t>
      </w:r>
      <w:r w:rsidR="007538E5" w:rsidRPr="00697F78">
        <w:rPr>
          <w:lang w:val="uk-UA"/>
        </w:rPr>
        <w:t>(</w:t>
      </w:r>
      <w:r w:rsidR="008B69CC" w:rsidRPr="00697F78">
        <w:rPr>
          <w:lang w:val="uk-UA"/>
        </w:rPr>
        <w:t>тільки у робочі дні</w:t>
      </w:r>
      <w:r w:rsidR="007538E5" w:rsidRPr="00697F78">
        <w:rPr>
          <w:lang w:val="uk-UA"/>
        </w:rPr>
        <w:t xml:space="preserve"> до 18-00)</w:t>
      </w:r>
      <w:r w:rsidRPr="00697F78">
        <w:rPr>
          <w:lang w:val="uk-UA"/>
        </w:rPr>
        <w:t>.</w:t>
      </w:r>
      <w:r w:rsidR="008B69CC" w:rsidRPr="00697F78">
        <w:rPr>
          <w:lang w:val="uk-UA"/>
        </w:rPr>
        <w:t xml:space="preserve"> Умови листування: </w:t>
      </w:r>
    </w:p>
    <w:p w:rsidR="008547B4" w:rsidRPr="00697F78" w:rsidRDefault="008B69CC" w:rsidP="007538E5">
      <w:pPr>
        <w:spacing w:line="276" w:lineRule="auto"/>
        <w:jc w:val="both"/>
        <w:rPr>
          <w:lang w:val="uk-UA"/>
        </w:rPr>
      </w:pPr>
      <w:r w:rsidRPr="00697F78">
        <w:rPr>
          <w:lang w:val="uk-UA"/>
        </w:rPr>
        <w:t>1) в</w:t>
      </w:r>
      <w:r w:rsidR="00F26733" w:rsidRPr="00697F78">
        <w:rPr>
          <w:lang w:val="uk-UA"/>
        </w:rPr>
        <w:t xml:space="preserve"> </w:t>
      </w:r>
      <w:r w:rsidR="00F26733" w:rsidRPr="00697F78">
        <w:rPr>
          <w:i/>
          <w:lang w:val="uk-UA"/>
        </w:rPr>
        <w:t>темі</w:t>
      </w:r>
      <w:r w:rsidR="00F26733" w:rsidRPr="00697F78">
        <w:rPr>
          <w:lang w:val="uk-UA"/>
        </w:rPr>
        <w:t xml:space="preserve"> листа обов’язково має бути зазначена назва дисципліни (скорочено — </w:t>
      </w:r>
      <w:r w:rsidR="00314D22" w:rsidRPr="00697F78">
        <w:rPr>
          <w:lang w:val="uk-UA"/>
        </w:rPr>
        <w:t>УНД</w:t>
      </w:r>
      <w:r w:rsidR="00F26733" w:rsidRPr="00697F78">
        <w:rPr>
          <w:lang w:val="uk-UA"/>
        </w:rPr>
        <w:t>)</w:t>
      </w:r>
      <w:r w:rsidR="002F5F92" w:rsidRPr="00697F78">
        <w:rPr>
          <w:lang w:val="uk-UA"/>
        </w:rPr>
        <w:t>;</w:t>
      </w:r>
    </w:p>
    <w:p w:rsidR="008547B4" w:rsidRPr="00697F78" w:rsidRDefault="008B69CC" w:rsidP="007538E5">
      <w:pPr>
        <w:spacing w:line="276" w:lineRule="auto"/>
        <w:jc w:val="both"/>
        <w:rPr>
          <w:lang w:val="uk-UA"/>
        </w:rPr>
      </w:pPr>
      <w:r w:rsidRPr="00697F78">
        <w:rPr>
          <w:lang w:val="uk-UA"/>
        </w:rPr>
        <w:t xml:space="preserve">2) в полі </w:t>
      </w:r>
      <w:r w:rsidR="000A6104" w:rsidRPr="00697F78">
        <w:rPr>
          <w:lang w:val="uk-UA"/>
        </w:rPr>
        <w:t>тексту листа</w:t>
      </w:r>
      <w:r w:rsidR="007538E5" w:rsidRPr="00697F78">
        <w:rPr>
          <w:lang w:val="uk-UA"/>
        </w:rPr>
        <w:t xml:space="preserve"> позначити</w:t>
      </w:r>
      <w:r w:rsidR="00314D22" w:rsidRPr="00697F78">
        <w:rPr>
          <w:lang w:val="uk-UA"/>
        </w:rPr>
        <w:t xml:space="preserve"> </w:t>
      </w:r>
      <w:r w:rsidR="00A6130B" w:rsidRPr="00697F78">
        <w:rPr>
          <w:lang w:val="uk-UA"/>
        </w:rPr>
        <w:t>ПІ</w:t>
      </w:r>
      <w:r w:rsidR="00AD689D" w:rsidRPr="00697F78">
        <w:rPr>
          <w:lang w:val="uk-UA"/>
        </w:rPr>
        <w:t>Б аспіранта, який</w:t>
      </w:r>
      <w:r w:rsidR="00314D22" w:rsidRPr="00697F78">
        <w:rPr>
          <w:lang w:val="uk-UA"/>
        </w:rPr>
        <w:t xml:space="preserve"> звертається  (</w:t>
      </w:r>
      <w:r w:rsidRPr="00697F78">
        <w:rPr>
          <w:lang w:val="uk-UA"/>
        </w:rPr>
        <w:t>анонімні листи</w:t>
      </w:r>
      <w:r w:rsidR="00314D22" w:rsidRPr="00697F78">
        <w:rPr>
          <w:lang w:val="uk-UA"/>
        </w:rPr>
        <w:t xml:space="preserve"> не </w:t>
      </w:r>
      <w:r w:rsidRPr="00697F78">
        <w:rPr>
          <w:lang w:val="uk-UA"/>
        </w:rPr>
        <w:t>розгляда</w:t>
      </w:r>
      <w:r w:rsidR="00314D22" w:rsidRPr="00697F78">
        <w:rPr>
          <w:lang w:val="uk-UA"/>
        </w:rPr>
        <w:t>ються)</w:t>
      </w:r>
      <w:r w:rsidR="002F5F92" w:rsidRPr="00697F78">
        <w:rPr>
          <w:lang w:val="uk-UA"/>
        </w:rPr>
        <w:t>;</w:t>
      </w:r>
      <w:r w:rsidRPr="00697F78">
        <w:rPr>
          <w:lang w:val="uk-UA"/>
        </w:rPr>
        <w:t xml:space="preserve"> </w:t>
      </w:r>
    </w:p>
    <w:p w:rsidR="008547B4" w:rsidRPr="00697F78" w:rsidRDefault="002F5F92" w:rsidP="007538E5">
      <w:pPr>
        <w:spacing w:line="276" w:lineRule="auto"/>
        <w:jc w:val="both"/>
        <w:rPr>
          <w:i/>
          <w:lang w:val="uk-UA"/>
        </w:rPr>
      </w:pPr>
      <w:r w:rsidRPr="00697F78">
        <w:rPr>
          <w:lang w:val="uk-UA"/>
        </w:rPr>
        <w:t>3) ф</w:t>
      </w:r>
      <w:r w:rsidR="008B69CC" w:rsidRPr="00697F78">
        <w:rPr>
          <w:lang w:val="uk-UA"/>
        </w:rPr>
        <w:t xml:space="preserve">айли підписувати таким чином: </w:t>
      </w:r>
      <w:r w:rsidR="008B69CC" w:rsidRPr="00697F78">
        <w:rPr>
          <w:i/>
          <w:lang w:val="uk-UA"/>
        </w:rPr>
        <w:t xml:space="preserve">прізвище_ завдання. </w:t>
      </w:r>
      <w:r w:rsidR="00CE05D8" w:rsidRPr="00697F78">
        <w:rPr>
          <w:i/>
          <w:lang w:val="uk-UA"/>
        </w:rPr>
        <w:t xml:space="preserve">Розширення: текст — </w:t>
      </w:r>
      <w:r w:rsidRPr="00697F78">
        <w:rPr>
          <w:i/>
          <w:lang w:val="uk-UA"/>
        </w:rPr>
        <w:t xml:space="preserve">doc, docx, </w:t>
      </w:r>
      <w:r w:rsidR="00CE05D8" w:rsidRPr="00697F78">
        <w:rPr>
          <w:i/>
          <w:lang w:val="uk-UA"/>
        </w:rPr>
        <w:t xml:space="preserve">ілюстрації — </w:t>
      </w:r>
      <w:r w:rsidRPr="00697F78">
        <w:rPr>
          <w:i/>
          <w:lang w:val="uk-UA"/>
        </w:rPr>
        <w:t xml:space="preserve">jpeg, pdf. </w:t>
      </w:r>
    </w:p>
    <w:p w:rsidR="00C04D7C" w:rsidRPr="00697F78" w:rsidRDefault="005F4217" w:rsidP="007538E5">
      <w:pPr>
        <w:spacing w:line="276" w:lineRule="auto"/>
        <w:jc w:val="both"/>
        <w:rPr>
          <w:lang w:val="uk-UA"/>
        </w:rPr>
      </w:pPr>
      <w:r w:rsidRPr="00697F78">
        <w:rPr>
          <w:lang w:val="uk-UA"/>
        </w:rPr>
        <w:t>Окрім роздруківок для аудиторних занять</w:t>
      </w:r>
      <w:r w:rsidR="000A6104" w:rsidRPr="00697F78">
        <w:rPr>
          <w:lang w:val="uk-UA"/>
        </w:rPr>
        <w:t>, роботи для рубіжного контролю мають бути надіслані на пошту викладача.</w:t>
      </w:r>
      <w:r w:rsidR="000A6104" w:rsidRPr="00697F78">
        <w:rPr>
          <w:color w:val="00B050"/>
          <w:lang w:val="uk-UA"/>
        </w:rPr>
        <w:t xml:space="preserve"> </w:t>
      </w:r>
      <w:r w:rsidR="002F5F92" w:rsidRPr="00697F78">
        <w:rPr>
          <w:lang w:val="uk-UA"/>
        </w:rPr>
        <w:t xml:space="preserve">Обговорення проблем, пов’язаних із дисципліною, у коридорах академії не </w:t>
      </w:r>
      <w:r w:rsidR="003B3123" w:rsidRPr="00697F78">
        <w:rPr>
          <w:lang w:val="uk-UA"/>
        </w:rPr>
        <w:t>припустимі</w:t>
      </w:r>
      <w:r w:rsidR="002F5F92" w:rsidRPr="00697F78">
        <w:rPr>
          <w:lang w:val="uk-UA"/>
        </w:rPr>
        <w:t xml:space="preserve">. </w:t>
      </w:r>
      <w:r w:rsidR="008B69CC" w:rsidRPr="00697F78">
        <w:rPr>
          <w:lang w:val="uk-UA"/>
        </w:rPr>
        <w:t xml:space="preserve">Консультування з викладачем </w:t>
      </w:r>
      <w:r w:rsidR="002F5F92" w:rsidRPr="00697F78">
        <w:rPr>
          <w:lang w:val="uk-UA"/>
        </w:rPr>
        <w:t xml:space="preserve">в стінах академії </w:t>
      </w:r>
      <w:r w:rsidR="008B69CC" w:rsidRPr="00697F78">
        <w:rPr>
          <w:lang w:val="uk-UA"/>
        </w:rPr>
        <w:t>відбуваються у визначені дні та години</w:t>
      </w:r>
      <w:r w:rsidR="002F5F92" w:rsidRPr="00697F78">
        <w:rPr>
          <w:lang w:val="uk-UA"/>
        </w:rPr>
        <w:t xml:space="preserve">. </w:t>
      </w:r>
    </w:p>
    <w:p w:rsidR="00F26733" w:rsidRPr="00697F78" w:rsidRDefault="00F26733" w:rsidP="00B17991">
      <w:pPr>
        <w:spacing w:line="276" w:lineRule="auto"/>
        <w:rPr>
          <w:lang w:val="uk-UA"/>
        </w:rPr>
      </w:pPr>
    </w:p>
    <w:p w:rsidR="00F26733" w:rsidRPr="00697F78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697F78">
        <w:rPr>
          <w:b/>
          <w:lang w:val="uk-UA"/>
        </w:rPr>
        <w:t xml:space="preserve">ПЕРЕДУМОВИ </w:t>
      </w:r>
      <w:r w:rsidR="00F26733" w:rsidRPr="00697F78">
        <w:rPr>
          <w:b/>
          <w:lang w:val="uk-UA"/>
        </w:rPr>
        <w:t>ВИВЧЕННЯ ДИСЦИПЛІНИ</w:t>
      </w:r>
      <w:r w:rsidRPr="00697F78">
        <w:rPr>
          <w:b/>
          <w:lang w:val="uk-UA"/>
        </w:rPr>
        <w:t xml:space="preserve"> </w:t>
      </w:r>
    </w:p>
    <w:p w:rsidR="00F26733" w:rsidRPr="00697F78" w:rsidRDefault="005F4217" w:rsidP="007E75DD">
      <w:pPr>
        <w:spacing w:line="276" w:lineRule="auto"/>
        <w:jc w:val="both"/>
        <w:rPr>
          <w:lang w:val="uk-UA"/>
        </w:rPr>
      </w:pPr>
      <w:r w:rsidRPr="00697F78">
        <w:rPr>
          <w:lang w:val="uk-UA"/>
        </w:rPr>
        <w:t xml:space="preserve">Дисципліна не має обов’язкових передумов для вивчення. </w:t>
      </w:r>
    </w:p>
    <w:p w:rsidR="007E75DD" w:rsidRPr="007E75DD" w:rsidRDefault="00572F31" w:rsidP="007E75DD">
      <w:pPr>
        <w:spacing w:after="120" w:line="276" w:lineRule="auto"/>
        <w:jc w:val="both"/>
        <w:rPr>
          <w:color w:val="000000"/>
          <w:lang w:val="uk-UA"/>
        </w:rPr>
      </w:pPr>
      <w:r w:rsidRPr="007E75DD">
        <w:rPr>
          <w:color w:val="000000"/>
          <w:lang w:val="uk-UA"/>
        </w:rPr>
        <w:t xml:space="preserve">Дослідник­початківець отримує повну підтримку при опрацюванні матеріалу вибіркової дисципліни та підготовки </w:t>
      </w:r>
      <w:r w:rsidR="007E75DD">
        <w:rPr>
          <w:color w:val="000000"/>
          <w:lang w:val="uk-UA"/>
        </w:rPr>
        <w:t xml:space="preserve">її </w:t>
      </w:r>
      <w:r w:rsidRPr="007E75DD">
        <w:rPr>
          <w:color w:val="000000"/>
          <w:lang w:val="uk-UA"/>
        </w:rPr>
        <w:t>теоретичної/методичної</w:t>
      </w:r>
      <w:r w:rsidR="007E75DD" w:rsidRPr="007E75DD">
        <w:rPr>
          <w:color w:val="000000"/>
          <w:lang w:val="uk-UA"/>
        </w:rPr>
        <w:t xml:space="preserve"> стратегії. Оскільки більшість зусиль присвячені написанню дисертації, </w:t>
      </w:r>
      <w:r w:rsidR="007E75DD">
        <w:rPr>
          <w:color w:val="000000"/>
          <w:lang w:val="uk-UA"/>
        </w:rPr>
        <w:t>аспірант</w:t>
      </w:r>
      <w:r w:rsidR="007E75DD" w:rsidRPr="007E75DD">
        <w:rPr>
          <w:color w:val="000000"/>
          <w:lang w:val="uk-UA"/>
        </w:rPr>
        <w:t xml:space="preserve"> може </w:t>
      </w:r>
      <w:r w:rsidR="00461729">
        <w:rPr>
          <w:color w:val="000000"/>
          <w:lang w:val="uk-UA"/>
        </w:rPr>
        <w:t>для ознайомлення запропонув</w:t>
      </w:r>
      <w:r w:rsidR="007E75DD" w:rsidRPr="007E75DD">
        <w:rPr>
          <w:color w:val="000000"/>
          <w:lang w:val="uk-UA"/>
        </w:rPr>
        <w:t>ати</w:t>
      </w:r>
      <w:r w:rsidR="00461729">
        <w:rPr>
          <w:color w:val="000000"/>
          <w:lang w:val="uk-UA"/>
        </w:rPr>
        <w:t xml:space="preserve"> теми для опрацювання матеріалу, пов’язаного</w:t>
      </w:r>
      <w:r w:rsidR="007E75DD" w:rsidRPr="007E75DD">
        <w:rPr>
          <w:color w:val="000000"/>
          <w:lang w:val="uk-UA"/>
        </w:rPr>
        <w:t xml:space="preserve"> з </w:t>
      </w:r>
      <w:r w:rsidR="00461729">
        <w:rPr>
          <w:color w:val="000000"/>
          <w:lang w:val="uk-UA"/>
        </w:rPr>
        <w:t xml:space="preserve">його </w:t>
      </w:r>
      <w:r w:rsidR="007E75DD" w:rsidRPr="007E75DD">
        <w:rPr>
          <w:color w:val="000000"/>
          <w:lang w:val="uk-UA"/>
        </w:rPr>
        <w:t xml:space="preserve">роботою, а саме: </w:t>
      </w:r>
      <w:r w:rsidR="00461729">
        <w:rPr>
          <w:color w:val="000000"/>
          <w:lang w:val="uk-UA"/>
        </w:rPr>
        <w:t>визна</w:t>
      </w:r>
      <w:r w:rsidR="007E75DD" w:rsidRPr="007E75DD">
        <w:rPr>
          <w:color w:val="000000"/>
          <w:lang w:val="uk-UA"/>
        </w:rPr>
        <w:t xml:space="preserve">чення </w:t>
      </w:r>
      <w:r w:rsidR="00E375D9">
        <w:rPr>
          <w:color w:val="000000"/>
          <w:lang w:val="uk-UA"/>
        </w:rPr>
        <w:t>тем та засобів для оформлення охоронних документів (реєстрації патентів, свідоцтв авторського права)</w:t>
      </w:r>
      <w:r w:rsidR="007E75DD" w:rsidRPr="007E75DD">
        <w:rPr>
          <w:color w:val="000000"/>
          <w:lang w:val="uk-UA"/>
        </w:rPr>
        <w:t xml:space="preserve">, </w:t>
      </w:r>
      <w:r w:rsidR="00E375D9">
        <w:rPr>
          <w:color w:val="000000"/>
          <w:lang w:val="uk-UA"/>
        </w:rPr>
        <w:t>оформлення Актів</w:t>
      </w:r>
      <w:r w:rsidR="007E75DD" w:rsidRPr="007E75DD">
        <w:rPr>
          <w:color w:val="000000"/>
          <w:lang w:val="uk-UA"/>
        </w:rPr>
        <w:t xml:space="preserve"> на впров</w:t>
      </w:r>
      <w:r w:rsidR="00E375D9">
        <w:rPr>
          <w:color w:val="000000"/>
          <w:lang w:val="uk-UA"/>
        </w:rPr>
        <w:t>адження результатів дослідження</w:t>
      </w:r>
      <w:r w:rsidR="00461729" w:rsidRPr="00461729">
        <w:rPr>
          <w:color w:val="000000"/>
          <w:lang w:val="uk-UA"/>
        </w:rPr>
        <w:t xml:space="preserve"> </w:t>
      </w:r>
      <w:r w:rsidR="00461729">
        <w:rPr>
          <w:color w:val="000000"/>
          <w:lang w:val="uk-UA"/>
        </w:rPr>
        <w:t>(за потребою)</w:t>
      </w:r>
      <w:r w:rsidR="00E375D9">
        <w:rPr>
          <w:color w:val="000000"/>
          <w:lang w:val="uk-UA"/>
        </w:rPr>
        <w:t>.</w:t>
      </w: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F26733" w:rsidRPr="00A26FF7" w:rsidRDefault="00F26733" w:rsidP="00DC448D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>НАВЧАЛЬНІ МАТЕРІАЛИ</w:t>
      </w:r>
    </w:p>
    <w:p w:rsidR="00DC448D" w:rsidRPr="00DC448D" w:rsidRDefault="00DC448D" w:rsidP="00DC448D">
      <w:pPr>
        <w:widowControl w:val="0"/>
        <w:shd w:val="clear" w:color="auto" w:fill="FFFFFF"/>
        <w:spacing w:line="276" w:lineRule="auto"/>
        <w:jc w:val="both"/>
        <w:rPr>
          <w:b/>
          <w:lang w:val="uk-UA"/>
        </w:rPr>
      </w:pPr>
      <w:r w:rsidRPr="00DC448D">
        <w:rPr>
          <w:lang w:val="uk-UA"/>
        </w:rPr>
        <w:t>1.</w:t>
      </w:r>
      <w:r>
        <w:rPr>
          <w:lang w:val="uk-UA"/>
        </w:rPr>
        <w:t xml:space="preserve"> </w:t>
      </w:r>
      <w:r w:rsidRPr="00DC448D">
        <w:t>Баскаков А.Я. Методология научного исследования /А. Я.Баскаков, Н. В. Туленков</w:t>
      </w:r>
      <w:r w:rsidRPr="00DC448D">
        <w:rPr>
          <w:lang w:val="uk-UA"/>
        </w:rPr>
        <w:t xml:space="preserve"> </w:t>
      </w:r>
      <w:r>
        <w:t>К.: МАУП, 2002.</w:t>
      </w:r>
      <w:r w:rsidRPr="00DC448D">
        <w:t xml:space="preserve"> 213с.</w:t>
      </w:r>
    </w:p>
    <w:p w:rsidR="00DC448D" w:rsidRPr="00DC448D" w:rsidRDefault="00A5674C" w:rsidP="00DC448D">
      <w:pPr>
        <w:pStyle w:val="Heading1"/>
        <w:kinsoku w:val="0"/>
        <w:overflowPunct w:val="0"/>
        <w:spacing w:before="64" w:line="276" w:lineRule="auto"/>
        <w:jc w:val="both"/>
        <w:outlineLvl w:val="9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2</w:t>
      </w:r>
      <w:r w:rsidR="00DC448D" w:rsidRPr="00DC448D">
        <w:rPr>
          <w:b w:val="0"/>
          <w:sz w:val="24"/>
          <w:szCs w:val="24"/>
          <w:lang w:val="uk-UA"/>
        </w:rPr>
        <w:t>.</w:t>
      </w:r>
      <w:r w:rsidR="00DC448D">
        <w:rPr>
          <w:b w:val="0"/>
          <w:sz w:val="24"/>
          <w:szCs w:val="24"/>
          <w:lang w:val="uk-UA"/>
        </w:rPr>
        <w:t xml:space="preserve"> </w:t>
      </w:r>
      <w:r w:rsidR="00DC448D" w:rsidRPr="00DC448D">
        <w:rPr>
          <w:b w:val="0"/>
          <w:sz w:val="24"/>
          <w:szCs w:val="24"/>
          <w:lang w:val="uk-UA"/>
        </w:rPr>
        <w:t>Грабченко А.І., Федорович В.О., Геращенко Я.М. Методи наукових досліджень: навч. посібник. Х.: НТУ «ХПІ», 2009. 142 с.</w:t>
      </w:r>
    </w:p>
    <w:p w:rsidR="00DC448D" w:rsidRPr="00DC448D" w:rsidRDefault="00A5674C" w:rsidP="00DC448D">
      <w:pPr>
        <w:pStyle w:val="af5"/>
        <w:kinsoku w:val="0"/>
        <w:overflowPunct w:val="0"/>
        <w:spacing w:line="276" w:lineRule="auto"/>
        <w:jc w:val="both"/>
        <w:rPr>
          <w:spacing w:val="-1"/>
          <w:sz w:val="24"/>
          <w:lang w:val="uk-UA"/>
        </w:rPr>
      </w:pPr>
      <w:r>
        <w:rPr>
          <w:spacing w:val="-1"/>
          <w:sz w:val="24"/>
          <w:lang w:val="uk-UA"/>
        </w:rPr>
        <w:t>3</w:t>
      </w:r>
      <w:r w:rsidR="00DC448D" w:rsidRPr="00DC448D">
        <w:rPr>
          <w:spacing w:val="-1"/>
          <w:sz w:val="24"/>
          <w:lang w:val="uk-UA"/>
        </w:rPr>
        <w:t>.</w:t>
      </w:r>
      <w:r w:rsidR="00DC448D">
        <w:rPr>
          <w:spacing w:val="-1"/>
          <w:sz w:val="24"/>
          <w:lang w:val="uk-UA"/>
        </w:rPr>
        <w:t xml:space="preserve"> </w:t>
      </w:r>
      <w:r w:rsidR="00DC448D" w:rsidRPr="00DC448D">
        <w:rPr>
          <w:spacing w:val="-1"/>
          <w:sz w:val="24"/>
        </w:rPr>
        <w:t>Пономаренко Л.А.</w:t>
      </w:r>
      <w:r w:rsidR="00DC448D" w:rsidRPr="00DC448D">
        <w:rPr>
          <w:bCs/>
          <w:sz w:val="24"/>
        </w:rPr>
        <w:t xml:space="preserve"> Як </w:t>
      </w:r>
      <w:r w:rsidR="00DC448D" w:rsidRPr="00DC448D">
        <w:rPr>
          <w:bCs/>
          <w:spacing w:val="-1"/>
          <w:sz w:val="24"/>
        </w:rPr>
        <w:t>підготувати</w:t>
      </w:r>
      <w:r w:rsidR="00DC448D" w:rsidRPr="00DC448D">
        <w:rPr>
          <w:bCs/>
          <w:sz w:val="24"/>
        </w:rPr>
        <w:t xml:space="preserve"> і </w:t>
      </w:r>
      <w:r w:rsidR="00DC448D" w:rsidRPr="00DC448D">
        <w:rPr>
          <w:bCs/>
          <w:spacing w:val="-1"/>
          <w:sz w:val="24"/>
        </w:rPr>
        <w:t>захистити</w:t>
      </w:r>
      <w:r w:rsidR="00DC448D" w:rsidRPr="00DC448D">
        <w:rPr>
          <w:bCs/>
          <w:sz w:val="24"/>
        </w:rPr>
        <w:t xml:space="preserve"> </w:t>
      </w:r>
      <w:r w:rsidR="00DC448D" w:rsidRPr="00DC448D">
        <w:rPr>
          <w:bCs/>
          <w:spacing w:val="-1"/>
          <w:sz w:val="24"/>
        </w:rPr>
        <w:t>дисертацію</w:t>
      </w:r>
      <w:r w:rsidR="00DC448D" w:rsidRPr="00DC448D">
        <w:rPr>
          <w:bCs/>
          <w:sz w:val="24"/>
        </w:rPr>
        <w:t xml:space="preserve"> на </w:t>
      </w:r>
      <w:r w:rsidR="00DC448D" w:rsidRPr="00DC448D">
        <w:rPr>
          <w:bCs/>
          <w:spacing w:val="-1"/>
          <w:sz w:val="24"/>
        </w:rPr>
        <w:t>здобуття</w:t>
      </w:r>
      <w:r w:rsidR="00DC448D" w:rsidRPr="00DC448D">
        <w:rPr>
          <w:bCs/>
          <w:sz w:val="24"/>
        </w:rPr>
        <w:t xml:space="preserve"> </w:t>
      </w:r>
      <w:r w:rsidR="00DC448D" w:rsidRPr="00DC448D">
        <w:rPr>
          <w:bCs/>
          <w:spacing w:val="-1"/>
          <w:sz w:val="24"/>
        </w:rPr>
        <w:t>наукового</w:t>
      </w:r>
      <w:r w:rsidR="00DC448D" w:rsidRPr="00DC448D">
        <w:rPr>
          <w:bCs/>
          <w:sz w:val="24"/>
        </w:rPr>
        <w:t xml:space="preserve"> </w:t>
      </w:r>
      <w:r w:rsidR="00DC448D" w:rsidRPr="00DC448D">
        <w:rPr>
          <w:bCs/>
          <w:spacing w:val="-1"/>
          <w:sz w:val="24"/>
        </w:rPr>
        <w:t>ступеня.</w:t>
      </w:r>
      <w:r w:rsidR="00DC448D" w:rsidRPr="00DC448D">
        <w:rPr>
          <w:sz w:val="24"/>
        </w:rPr>
        <w:t xml:space="preserve"> Методичні </w:t>
      </w:r>
      <w:r w:rsidR="00DC448D" w:rsidRPr="00DC448D">
        <w:rPr>
          <w:spacing w:val="43"/>
          <w:sz w:val="24"/>
        </w:rPr>
        <w:t xml:space="preserve"> </w:t>
      </w:r>
      <w:r w:rsidR="00DC448D" w:rsidRPr="00DC448D">
        <w:rPr>
          <w:spacing w:val="-1"/>
          <w:sz w:val="24"/>
        </w:rPr>
        <w:t>поради</w:t>
      </w:r>
      <w:r w:rsidR="00DC448D" w:rsidRPr="00DC448D">
        <w:rPr>
          <w:sz w:val="24"/>
        </w:rPr>
        <w:t>. К.:</w:t>
      </w:r>
      <w:r w:rsidR="00DC448D" w:rsidRPr="00DC448D">
        <w:rPr>
          <w:spacing w:val="26"/>
          <w:sz w:val="24"/>
        </w:rPr>
        <w:t xml:space="preserve"> </w:t>
      </w:r>
      <w:r w:rsidR="00DC448D" w:rsidRPr="00DC448D">
        <w:rPr>
          <w:spacing w:val="-1"/>
          <w:sz w:val="24"/>
        </w:rPr>
        <w:t>Редакція</w:t>
      </w:r>
      <w:r w:rsidR="00DC448D" w:rsidRPr="00DC448D">
        <w:rPr>
          <w:spacing w:val="31"/>
          <w:sz w:val="24"/>
        </w:rPr>
        <w:t xml:space="preserve"> </w:t>
      </w:r>
      <w:r w:rsidR="00DC448D" w:rsidRPr="00DC448D">
        <w:rPr>
          <w:spacing w:val="-2"/>
          <w:sz w:val="24"/>
        </w:rPr>
        <w:t>«Бюлетеня</w:t>
      </w:r>
      <w:r w:rsidR="00DC448D" w:rsidRPr="00DC448D">
        <w:rPr>
          <w:spacing w:val="28"/>
          <w:sz w:val="24"/>
        </w:rPr>
        <w:t xml:space="preserve"> </w:t>
      </w:r>
      <w:r w:rsidR="00DC448D" w:rsidRPr="00DC448D">
        <w:rPr>
          <w:spacing w:val="-1"/>
          <w:sz w:val="24"/>
        </w:rPr>
        <w:t>Вищої</w:t>
      </w:r>
      <w:r w:rsidR="00DC448D" w:rsidRPr="00DC448D">
        <w:rPr>
          <w:spacing w:val="29"/>
          <w:sz w:val="24"/>
        </w:rPr>
        <w:t xml:space="preserve"> </w:t>
      </w:r>
      <w:r w:rsidR="00DC448D" w:rsidRPr="00DC448D">
        <w:rPr>
          <w:spacing w:val="-1"/>
          <w:sz w:val="24"/>
        </w:rPr>
        <w:t>атестаційної</w:t>
      </w:r>
      <w:r w:rsidR="00DC448D" w:rsidRPr="00DC448D">
        <w:rPr>
          <w:spacing w:val="26"/>
          <w:sz w:val="24"/>
        </w:rPr>
        <w:t xml:space="preserve"> </w:t>
      </w:r>
      <w:r w:rsidR="00DC448D" w:rsidRPr="00DC448D">
        <w:rPr>
          <w:spacing w:val="-1"/>
          <w:sz w:val="24"/>
        </w:rPr>
        <w:t>комісії</w:t>
      </w:r>
      <w:r w:rsidR="00DC448D" w:rsidRPr="00DC448D">
        <w:rPr>
          <w:spacing w:val="26"/>
          <w:sz w:val="24"/>
        </w:rPr>
        <w:t xml:space="preserve"> </w:t>
      </w:r>
      <w:r w:rsidR="00DC448D" w:rsidRPr="00DC448D">
        <w:rPr>
          <w:spacing w:val="-1"/>
          <w:sz w:val="24"/>
        </w:rPr>
        <w:t>України»,</w:t>
      </w:r>
      <w:r w:rsidR="00DC448D" w:rsidRPr="00DC448D">
        <w:rPr>
          <w:spacing w:val="35"/>
          <w:sz w:val="24"/>
        </w:rPr>
        <w:t xml:space="preserve"> </w:t>
      </w:r>
      <w:r w:rsidR="00DC448D" w:rsidRPr="00DC448D">
        <w:rPr>
          <w:spacing w:val="-1"/>
          <w:sz w:val="24"/>
        </w:rPr>
        <w:t>Видавництво</w:t>
      </w:r>
      <w:r w:rsidR="00DC448D" w:rsidRPr="00DC448D">
        <w:rPr>
          <w:spacing w:val="28"/>
          <w:sz w:val="24"/>
        </w:rPr>
        <w:t xml:space="preserve"> </w:t>
      </w:r>
      <w:r w:rsidR="00DC448D" w:rsidRPr="00DC448D">
        <w:rPr>
          <w:spacing w:val="-1"/>
          <w:sz w:val="24"/>
        </w:rPr>
        <w:t>«Толока»,</w:t>
      </w:r>
      <w:r w:rsidR="00DC448D" w:rsidRPr="00DC448D">
        <w:rPr>
          <w:spacing w:val="2"/>
          <w:sz w:val="24"/>
        </w:rPr>
        <w:t xml:space="preserve"> </w:t>
      </w:r>
      <w:r w:rsidR="00DC448D" w:rsidRPr="00DC448D">
        <w:rPr>
          <w:sz w:val="24"/>
        </w:rPr>
        <w:t>2001. 80</w:t>
      </w:r>
      <w:r w:rsidR="00DC448D" w:rsidRPr="00DC448D">
        <w:rPr>
          <w:spacing w:val="2"/>
          <w:sz w:val="24"/>
        </w:rPr>
        <w:t xml:space="preserve"> </w:t>
      </w:r>
      <w:r w:rsidR="00DC448D" w:rsidRPr="00DC448D">
        <w:rPr>
          <w:spacing w:val="-1"/>
          <w:sz w:val="24"/>
        </w:rPr>
        <w:t>с.</w:t>
      </w:r>
    </w:p>
    <w:p w:rsidR="00DC448D" w:rsidRPr="00DC448D" w:rsidRDefault="00A5674C" w:rsidP="00DC448D">
      <w:pPr>
        <w:pStyle w:val="af5"/>
        <w:kinsoku w:val="0"/>
        <w:overflowPunct w:val="0"/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DC448D" w:rsidRPr="00DC448D">
        <w:rPr>
          <w:sz w:val="24"/>
          <w:lang w:val="uk-UA"/>
        </w:rPr>
        <w:t>.</w:t>
      </w:r>
      <w:r w:rsidR="00DC448D">
        <w:rPr>
          <w:sz w:val="24"/>
          <w:lang w:val="uk-UA"/>
        </w:rPr>
        <w:t xml:space="preserve"> </w:t>
      </w:r>
      <w:r w:rsidR="00DC448D" w:rsidRPr="00DC448D">
        <w:rPr>
          <w:sz w:val="24"/>
        </w:rPr>
        <w:t>Стеченко Д.М. Методологія наукових досліджень: Підручник /Д.М. Стеченко , О.С. Чмир. К.: Знання, 2007. 317с</w:t>
      </w:r>
      <w:r w:rsidR="00DC448D">
        <w:rPr>
          <w:sz w:val="24"/>
          <w:lang w:val="uk-UA"/>
        </w:rPr>
        <w:t>.</w:t>
      </w:r>
    </w:p>
    <w:p w:rsidR="00DC448D" w:rsidRPr="00DC448D" w:rsidRDefault="00A5674C" w:rsidP="00DC448D">
      <w:pPr>
        <w:pStyle w:val="af5"/>
        <w:kinsoku w:val="0"/>
        <w:overflowPunct w:val="0"/>
        <w:spacing w:line="276" w:lineRule="auto"/>
        <w:jc w:val="both"/>
        <w:rPr>
          <w:spacing w:val="28"/>
          <w:sz w:val="24"/>
          <w:lang w:val="uk-UA"/>
        </w:rPr>
      </w:pPr>
      <w:r>
        <w:rPr>
          <w:sz w:val="24"/>
          <w:lang w:val="uk-UA"/>
        </w:rPr>
        <w:t>5</w:t>
      </w:r>
      <w:r w:rsidR="00DC448D" w:rsidRPr="00DC448D">
        <w:rPr>
          <w:sz w:val="24"/>
          <w:lang w:val="uk-UA"/>
        </w:rPr>
        <w:t>.</w:t>
      </w:r>
      <w:r w:rsidR="00DC448D">
        <w:rPr>
          <w:sz w:val="24"/>
          <w:lang w:val="uk-UA"/>
        </w:rPr>
        <w:t xml:space="preserve"> </w:t>
      </w:r>
      <w:r w:rsidR="00DC448D" w:rsidRPr="00DC448D">
        <w:rPr>
          <w:sz w:val="24"/>
          <w:lang w:val="uk-UA"/>
        </w:rPr>
        <w:t>Фаренік С.А. Логіка і методологія наукового дослідження / С.А.Фаренік. К.: УАДУ, 2000. 338с.</w:t>
      </w:r>
    </w:p>
    <w:p w:rsidR="00DC448D" w:rsidRPr="00DC448D" w:rsidRDefault="00A5674C" w:rsidP="00DC448D">
      <w:pPr>
        <w:pStyle w:val="af5"/>
        <w:kinsoku w:val="0"/>
        <w:overflowPunct w:val="0"/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DC448D" w:rsidRPr="00DC448D">
        <w:rPr>
          <w:sz w:val="24"/>
          <w:lang w:val="uk-UA"/>
        </w:rPr>
        <w:t>.</w:t>
      </w:r>
      <w:r w:rsidR="00DC448D">
        <w:rPr>
          <w:sz w:val="24"/>
          <w:lang w:val="uk-UA"/>
        </w:rPr>
        <w:t xml:space="preserve"> </w:t>
      </w:r>
      <w:r w:rsidR="00DC448D" w:rsidRPr="00DC448D">
        <w:rPr>
          <w:sz w:val="24"/>
          <w:lang w:val="uk-UA"/>
        </w:rPr>
        <w:t>Чоха Ю.М., Козлов В.В., Яковлев Г.Л. Основи наукової діяльності: навч. посіб. / Ю.М Чоха., В.В.Козлов, Г.Л.Яковлев; за заг.ред. Ю.М. Чохи. К.: ІПК ДСЗУ, 2011. 307</w:t>
      </w:r>
      <w:r w:rsidR="00DC448D">
        <w:rPr>
          <w:sz w:val="24"/>
          <w:lang w:val="uk-UA"/>
        </w:rPr>
        <w:t xml:space="preserve"> </w:t>
      </w:r>
      <w:r w:rsidR="00DC448D" w:rsidRPr="00DC448D">
        <w:rPr>
          <w:sz w:val="24"/>
          <w:lang w:val="uk-UA"/>
        </w:rPr>
        <w:t>с., іл.</w:t>
      </w:r>
    </w:p>
    <w:p w:rsidR="00DC448D" w:rsidRPr="00DC448D" w:rsidRDefault="00A5674C" w:rsidP="00DC448D">
      <w:pPr>
        <w:pStyle w:val="af5"/>
        <w:kinsoku w:val="0"/>
        <w:overflowPunct w:val="0"/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="00DC448D" w:rsidRPr="00DC448D">
        <w:rPr>
          <w:sz w:val="24"/>
          <w:lang w:val="uk-UA"/>
        </w:rPr>
        <w:t>. Шейко В.М. Організація та методика науково</w:t>
      </w:r>
      <w:r w:rsidR="00DC448D">
        <w:rPr>
          <w:sz w:val="24"/>
          <w:lang w:val="uk-UA"/>
        </w:rPr>
        <w:t>-</w:t>
      </w:r>
      <w:r w:rsidR="00DC448D" w:rsidRPr="00DC448D">
        <w:rPr>
          <w:sz w:val="24"/>
          <w:lang w:val="uk-UA"/>
        </w:rPr>
        <w:t>дослідницької роботи: Підручник / В.М. Шейко, Н.М. Кушнаренко. К.: Знання, 2006. 307</w:t>
      </w:r>
      <w:r w:rsidR="00DC448D">
        <w:rPr>
          <w:sz w:val="24"/>
          <w:lang w:val="uk-UA"/>
        </w:rPr>
        <w:t xml:space="preserve"> </w:t>
      </w:r>
      <w:r w:rsidR="00DC448D" w:rsidRPr="00DC448D">
        <w:rPr>
          <w:sz w:val="24"/>
          <w:lang w:val="uk-UA"/>
        </w:rPr>
        <w:t>с.</w:t>
      </w:r>
      <w:r w:rsidR="00DC448D">
        <w:rPr>
          <w:sz w:val="24"/>
          <w:lang w:val="uk-UA"/>
        </w:rPr>
        <w:t xml:space="preserve"> </w:t>
      </w:r>
    </w:p>
    <w:p w:rsidR="008D411C" w:rsidRPr="00DC448D" w:rsidRDefault="008D411C" w:rsidP="00DC448D">
      <w:pPr>
        <w:spacing w:line="276" w:lineRule="auto"/>
        <w:rPr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FC152B" w:rsidRPr="00E357FE" w:rsidRDefault="00FC152B" w:rsidP="00E357FE">
      <w:pPr>
        <w:spacing w:line="276" w:lineRule="auto"/>
        <w:jc w:val="both"/>
        <w:rPr>
          <w:lang w:val="uk-UA"/>
        </w:rPr>
      </w:pPr>
      <w:r w:rsidRPr="00E357FE">
        <w:rPr>
          <w:lang w:val="uk-UA"/>
        </w:rPr>
        <w:t xml:space="preserve">Свої додаткові навчальні матеріали, слайди, ілюстрації тощо можна запропонувати переглянути за </w:t>
      </w:r>
      <w:r w:rsidR="00E357FE" w:rsidRPr="00E357FE">
        <w:rPr>
          <w:lang w:val="uk-UA"/>
        </w:rPr>
        <w:t>електронною адресою.</w:t>
      </w:r>
    </w:p>
    <w:p w:rsidR="003D168A" w:rsidRPr="00A26FF7" w:rsidRDefault="003D168A" w:rsidP="00B17991">
      <w:pPr>
        <w:spacing w:line="276" w:lineRule="auto"/>
        <w:rPr>
          <w:color w:val="FF0000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5D3188" w:rsidRDefault="003D168A" w:rsidP="00C22145">
      <w:pPr>
        <w:spacing w:line="276" w:lineRule="auto"/>
        <w:jc w:val="both"/>
        <w:rPr>
          <w:lang w:val="uk-UA"/>
        </w:rPr>
      </w:pPr>
      <w:r w:rsidRPr="005D3188">
        <w:rPr>
          <w:lang w:val="uk-UA"/>
        </w:rPr>
        <w:t xml:space="preserve">Блокнот для конспекту, ручка. Комп’ютерна техніка (ноутбук, планшет тощо) з можливістю виходу до мережі Інтернет. Програми, необхідні для виконання завдань: </w:t>
      </w:r>
      <w:r w:rsidRPr="005D3188">
        <w:rPr>
          <w:lang w:val="en-US"/>
        </w:rPr>
        <w:t>Microsoft</w:t>
      </w:r>
      <w:r w:rsidRPr="005D3188">
        <w:rPr>
          <w:lang w:val="uk-UA"/>
        </w:rPr>
        <w:t xml:space="preserve"> </w:t>
      </w:r>
      <w:r w:rsidRPr="005D3188">
        <w:rPr>
          <w:lang w:val="en-US"/>
        </w:rPr>
        <w:t>Word</w:t>
      </w:r>
      <w:r w:rsidRPr="005D3188">
        <w:rPr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2E1FF2" w:rsidRPr="002E1FF2" w:rsidRDefault="000A0CE8" w:rsidP="002E1FF2">
      <w:pPr>
        <w:pStyle w:val="23"/>
        <w:spacing w:after="0" w:line="276" w:lineRule="auto"/>
        <w:ind w:left="0"/>
        <w:jc w:val="both"/>
        <w:rPr>
          <w:lang w:val="uk-UA"/>
        </w:rPr>
      </w:pPr>
      <w:r w:rsidRPr="002E1FF2">
        <w:rPr>
          <w:lang w:val="uk-UA"/>
        </w:rPr>
        <w:t>Метою курсу</w:t>
      </w:r>
      <w:r w:rsidRPr="002E1FF2">
        <w:rPr>
          <w:b/>
          <w:lang w:val="uk-UA"/>
        </w:rPr>
        <w:t xml:space="preserve"> </w:t>
      </w:r>
      <w:r w:rsidRPr="002E1FF2">
        <w:rPr>
          <w:lang w:val="uk-UA"/>
        </w:rPr>
        <w:t>є</w:t>
      </w:r>
      <w:r w:rsidR="002E1FF2" w:rsidRPr="002E1FF2">
        <w:rPr>
          <w:lang w:val="uk-UA"/>
        </w:rPr>
        <w:t xml:space="preserve"> підготовка аспірантів до здійснення науково-дослідницької діяльності, ознайомлення їх зі стратегією та тактикою проведення досліджень, надання їм певних знань щодо методології, методики й інструментарію дослідження та підготовки ними публікації, розділів дисертації, аспектів щодо впровадження отриманих результатів дослідження. Залучення аспірантів до аналізу інформаційних джерел та організації наукової праці.</w:t>
      </w:r>
    </w:p>
    <w:p w:rsidR="007C39E7" w:rsidRPr="007C39E7" w:rsidRDefault="007C39E7" w:rsidP="007C39E7">
      <w:pPr>
        <w:spacing w:line="276" w:lineRule="auto"/>
        <w:jc w:val="both"/>
        <w:rPr>
          <w:lang w:val="uk-UA"/>
        </w:rPr>
      </w:pPr>
      <w:r w:rsidRPr="007C39E7">
        <w:rPr>
          <w:lang w:val="uk-UA"/>
        </w:rPr>
        <w:t>Основними завданнями</w:t>
      </w:r>
      <w:r w:rsidRPr="007C39E7">
        <w:rPr>
          <w:b/>
          <w:lang w:val="uk-UA"/>
        </w:rPr>
        <w:t xml:space="preserve"> </w:t>
      </w:r>
      <w:r w:rsidRPr="007C39E7">
        <w:rPr>
          <w:lang w:val="uk-UA"/>
        </w:rPr>
        <w:t>вивчення дисципліни є:</w:t>
      </w:r>
    </w:p>
    <w:p w:rsidR="007C39E7" w:rsidRP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>- формування у аспірантів системи знань у сфері методології досліджень;</w:t>
      </w:r>
    </w:p>
    <w:p w:rsid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>- надання їм необхідних знань та практичних навичок в справі мистецтвознавчих досліджень;</w:t>
      </w:r>
    </w:p>
    <w:p w:rsidR="007C39E7" w:rsidRP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 xml:space="preserve">- сприяння творчому розумінню необхідності розробки мистецтвознавчих проблем </w:t>
      </w:r>
      <w:r w:rsidR="003A0F68">
        <w:rPr>
          <w:lang w:val="uk-UA"/>
        </w:rPr>
        <w:t xml:space="preserve">з </w:t>
      </w:r>
      <w:r w:rsidRPr="007C39E7">
        <w:rPr>
          <w:lang w:val="uk-UA"/>
        </w:rPr>
        <w:t>обраної теми дослідження;</w:t>
      </w:r>
    </w:p>
    <w:p w:rsidR="007C39E7" w:rsidRPr="007C39E7" w:rsidRDefault="007C39E7" w:rsidP="007C39E7">
      <w:pPr>
        <w:pStyle w:val="23"/>
        <w:spacing w:after="0" w:line="276" w:lineRule="auto"/>
        <w:ind w:left="0"/>
        <w:jc w:val="both"/>
        <w:rPr>
          <w:lang w:val="uk-UA"/>
        </w:rPr>
      </w:pPr>
      <w:r w:rsidRPr="007C39E7">
        <w:rPr>
          <w:lang w:val="uk-UA"/>
        </w:rPr>
        <w:t>- сприяння розвитку професійних умінь з аналітичного формулювання та презентації результатів проведеного дослідження.</w:t>
      </w:r>
    </w:p>
    <w:p w:rsidR="00B76663" w:rsidRPr="007C39E7" w:rsidRDefault="00146C49" w:rsidP="007C39E7">
      <w:pPr>
        <w:spacing w:line="276" w:lineRule="auto"/>
        <w:jc w:val="both"/>
        <w:rPr>
          <w:bCs/>
          <w:lang w:val="uk-UA"/>
        </w:rPr>
      </w:pPr>
      <w:r w:rsidRPr="007C39E7">
        <w:rPr>
          <w:bCs/>
          <w:i/>
          <w:lang w:val="uk-UA"/>
        </w:rPr>
        <w:lastRenderedPageBreak/>
        <w:t>Дисципліна забезпечує с</w:t>
      </w:r>
      <w:r w:rsidR="00B76663" w:rsidRPr="007C39E7">
        <w:rPr>
          <w:bCs/>
          <w:i/>
          <w:lang w:val="uk-UA"/>
        </w:rPr>
        <w:t>пеціалізовані (фахові) компетентності:</w:t>
      </w:r>
      <w:r w:rsidR="00C75FBD" w:rsidRPr="007C39E7">
        <w:rPr>
          <w:bCs/>
          <w:i/>
          <w:lang w:val="uk-UA"/>
        </w:rPr>
        <w:t xml:space="preserve"> </w:t>
      </w:r>
      <w:r w:rsidR="00B76663" w:rsidRPr="007C39E7">
        <w:rPr>
          <w:bCs/>
          <w:lang w:val="uk-UA"/>
        </w:rPr>
        <w:t xml:space="preserve">здатність аналізувати наукові питання та виявляти проблеми у сфері </w:t>
      </w:r>
      <w:r w:rsidR="00923073">
        <w:rPr>
          <w:bCs/>
          <w:lang w:val="uk-UA"/>
        </w:rPr>
        <w:t>управління науковою діяльністю</w:t>
      </w:r>
      <w:r w:rsidR="00BF0BE6">
        <w:rPr>
          <w:bCs/>
          <w:lang w:val="uk-UA"/>
        </w:rPr>
        <w:t xml:space="preserve"> мистецтвознавчого напрямку</w:t>
      </w:r>
      <w:r w:rsidR="00B76663" w:rsidRPr="007C39E7">
        <w:rPr>
          <w:bCs/>
          <w:lang w:val="uk-UA"/>
        </w:rPr>
        <w:t>.</w:t>
      </w:r>
    </w:p>
    <w:p w:rsidR="006E6153" w:rsidRPr="00A26FF7" w:rsidRDefault="006E6153" w:rsidP="00B17991">
      <w:pPr>
        <w:spacing w:line="276" w:lineRule="auto"/>
        <w:rPr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1A1D1C" w:rsidRPr="001A1D1C" w:rsidRDefault="002F5F92" w:rsidP="001A1D1C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1A1D1C">
        <w:rPr>
          <w:lang w:val="uk-UA"/>
        </w:rPr>
        <w:t xml:space="preserve">Основна спрямованість дисципліни </w:t>
      </w:r>
      <w:r w:rsidR="00E471C6" w:rsidRPr="001A1D1C">
        <w:rPr>
          <w:lang w:val="uk-UA"/>
        </w:rPr>
        <w:t>передбачає надання здо</w:t>
      </w:r>
      <w:r w:rsidR="005D5163" w:rsidRPr="001A1D1C">
        <w:rPr>
          <w:lang w:val="uk-UA"/>
        </w:rPr>
        <w:t xml:space="preserve">бувачам </w:t>
      </w:r>
      <w:r w:rsidR="00E471C6" w:rsidRPr="001A1D1C">
        <w:rPr>
          <w:lang w:val="uk-UA"/>
        </w:rPr>
        <w:t>необхі</w:t>
      </w:r>
      <w:r w:rsidR="005D5163" w:rsidRPr="001A1D1C">
        <w:rPr>
          <w:lang w:val="uk-UA"/>
        </w:rPr>
        <w:t xml:space="preserve">дних навичок </w:t>
      </w:r>
      <w:r w:rsidR="001A1D1C" w:rsidRPr="001A1D1C">
        <w:rPr>
          <w:lang w:val="uk-UA"/>
        </w:rPr>
        <w:t>у висвітленні методико-організаційних засад науково-дослідної діяльності, що сприятиме</w:t>
      </w:r>
    </w:p>
    <w:p w:rsidR="00E471C6" w:rsidRPr="001A1D1C" w:rsidRDefault="001A1D1C" w:rsidP="001A1D1C">
      <w:pPr>
        <w:autoSpaceDE w:val="0"/>
        <w:autoSpaceDN w:val="0"/>
        <w:adjustRightInd w:val="0"/>
        <w:spacing w:line="276" w:lineRule="auto"/>
        <w:jc w:val="both"/>
      </w:pPr>
      <w:r w:rsidRPr="001A1D1C">
        <w:t>орієнтації в складному процесі наукового дослідження. Контент</w:t>
      </w:r>
      <w:r>
        <w:rPr>
          <w:lang w:val="uk-UA"/>
        </w:rPr>
        <w:t xml:space="preserve"> дисципліни</w:t>
      </w:r>
      <w:r w:rsidRPr="001A1D1C">
        <w:t xml:space="preserve"> вміщує розгляд важливих питань: методи</w:t>
      </w:r>
      <w:r>
        <w:rPr>
          <w:lang w:val="uk-UA"/>
        </w:rPr>
        <w:t xml:space="preserve"> </w:t>
      </w:r>
      <w:r w:rsidRPr="001A1D1C">
        <w:t>наукового пізнання; місце та роль системного підходу в науковому</w:t>
      </w:r>
      <w:r>
        <w:rPr>
          <w:lang w:val="uk-UA"/>
        </w:rPr>
        <w:t xml:space="preserve"> </w:t>
      </w:r>
      <w:r w:rsidRPr="001A1D1C">
        <w:t>пізнанні; наукове мислення в організації та проведенні наукових</w:t>
      </w:r>
      <w:r>
        <w:rPr>
          <w:lang w:val="uk-UA"/>
        </w:rPr>
        <w:t xml:space="preserve"> </w:t>
      </w:r>
      <w:r w:rsidRPr="001A1D1C">
        <w:t>досліджень; основи теоретичних та експериментальних досліджень</w:t>
      </w:r>
      <w:r>
        <w:rPr>
          <w:lang w:val="uk-UA"/>
        </w:rPr>
        <w:t>, що є достатніми</w:t>
      </w:r>
      <w:r w:rsidR="00E471C6" w:rsidRPr="001A1D1C">
        <w:rPr>
          <w:lang w:val="uk-UA"/>
        </w:rPr>
        <w:t xml:space="preserve"> для продукування нових ідей, розв’язання комплексних проблем у галузі дослі</w:t>
      </w:r>
      <w:r>
        <w:rPr>
          <w:lang w:val="uk-UA"/>
        </w:rPr>
        <w:t>дницько-інноваційної діяльності,</w:t>
      </w:r>
      <w:r w:rsidR="00E471C6" w:rsidRPr="001A1D1C">
        <w:rPr>
          <w:lang w:val="uk-UA"/>
        </w:rPr>
        <w:t xml:space="preserve"> оволодіння м</w:t>
      </w:r>
      <w:r>
        <w:rPr>
          <w:lang w:val="uk-UA"/>
        </w:rPr>
        <w:t>етодологією наукової діяльності. А</w:t>
      </w:r>
      <w:r w:rsidR="00E471C6" w:rsidRPr="001A1D1C">
        <w:rPr>
          <w:lang w:val="uk-UA"/>
        </w:rPr>
        <w:t xml:space="preserve"> також проведення власного</w:t>
      </w:r>
      <w:r w:rsidR="00E471C6" w:rsidRPr="00E471C6">
        <w:rPr>
          <w:lang w:val="uk-UA"/>
        </w:rPr>
        <w:t xml:space="preserve"> наукового дослідження, результати якого мають наукову новизну, теоретичне та практичне значення.</w:t>
      </w:r>
    </w:p>
    <w:p w:rsidR="002F5F92" w:rsidRPr="000A34E8" w:rsidRDefault="00043756" w:rsidP="000A34E8">
      <w:pPr>
        <w:spacing w:after="120" w:line="276" w:lineRule="auto"/>
        <w:jc w:val="both"/>
        <w:rPr>
          <w:lang w:val="uk-UA"/>
        </w:rPr>
      </w:pPr>
      <w:r w:rsidRPr="000A34E8">
        <w:rPr>
          <w:lang w:val="uk-UA"/>
        </w:rPr>
        <w:t xml:space="preserve">Дисципліна вивчається протягом </w:t>
      </w:r>
      <w:r w:rsidR="000A34E8" w:rsidRPr="000A34E8">
        <w:rPr>
          <w:lang w:val="uk-UA"/>
        </w:rPr>
        <w:t>одного семестру 1</w:t>
      </w:r>
      <w:r w:rsidRPr="000A34E8">
        <w:rPr>
          <w:lang w:val="uk-UA"/>
        </w:rPr>
        <w:t>-го курсу</w:t>
      </w:r>
      <w:r w:rsidR="000A34E8">
        <w:rPr>
          <w:color w:val="00B050"/>
          <w:lang w:val="uk-UA"/>
        </w:rPr>
        <w:t xml:space="preserve"> </w:t>
      </w:r>
      <w:r w:rsidR="000A34E8" w:rsidRPr="000A34E8">
        <w:rPr>
          <w:lang w:val="uk-UA"/>
        </w:rPr>
        <w:t>(3 кредити ECTS, 9</w:t>
      </w:r>
      <w:r w:rsidRPr="000A34E8">
        <w:rPr>
          <w:lang w:val="uk-UA"/>
        </w:rPr>
        <w:t xml:space="preserve">0 навчальних години, в тому числі </w:t>
      </w:r>
      <w:r w:rsidR="000A34E8" w:rsidRPr="000A34E8">
        <w:rPr>
          <w:lang w:val="uk-UA"/>
        </w:rPr>
        <w:t>28</w:t>
      </w:r>
      <w:r w:rsidRPr="000A34E8">
        <w:rPr>
          <w:lang w:val="uk-UA"/>
        </w:rPr>
        <w:t xml:space="preserve"> годин — аудиторні лекційні та </w:t>
      </w:r>
      <w:r w:rsidR="000A34E8" w:rsidRPr="000A34E8">
        <w:rPr>
          <w:lang w:val="uk-UA"/>
        </w:rPr>
        <w:t>практичні заняття та 62</w:t>
      </w:r>
      <w:r w:rsidRPr="000A34E8">
        <w:rPr>
          <w:lang w:val="uk-UA"/>
        </w:rPr>
        <w:t xml:space="preserve"> години — самостійні). </w:t>
      </w:r>
      <w:r w:rsidR="004813BE">
        <w:rPr>
          <w:lang w:val="uk-UA"/>
        </w:rPr>
        <w:t>Всього курс має 3 змістовні</w:t>
      </w:r>
      <w:r w:rsidR="000A0CE8" w:rsidRPr="000A34E8">
        <w:rPr>
          <w:lang w:val="uk-UA"/>
        </w:rPr>
        <w:t xml:space="preserve"> м</w:t>
      </w:r>
      <w:r w:rsidR="004813BE">
        <w:rPr>
          <w:lang w:val="uk-UA"/>
        </w:rPr>
        <w:t>одулі та 9</w:t>
      </w:r>
      <w:r w:rsidR="000A0CE8" w:rsidRPr="000A34E8">
        <w:rPr>
          <w:lang w:val="uk-UA"/>
        </w:rPr>
        <w:t xml:space="preserve"> тем.</w:t>
      </w:r>
    </w:p>
    <w:p w:rsidR="00613B53" w:rsidRPr="0037358D" w:rsidRDefault="000A0CE8" w:rsidP="009C460E">
      <w:pPr>
        <w:pStyle w:val="af3"/>
        <w:spacing w:line="276" w:lineRule="auto"/>
        <w:ind w:left="0"/>
        <w:rPr>
          <w:b/>
          <w:i/>
          <w:sz w:val="24"/>
          <w:szCs w:val="24"/>
          <w:lang w:val="uk-UA"/>
        </w:rPr>
      </w:pPr>
      <w:r w:rsidRPr="0037358D">
        <w:rPr>
          <w:b/>
          <w:sz w:val="24"/>
          <w:szCs w:val="24"/>
          <w:lang w:val="uk-UA"/>
        </w:rPr>
        <w:t xml:space="preserve">Осінній </w:t>
      </w:r>
      <w:r w:rsidR="00146C49" w:rsidRPr="0037358D">
        <w:rPr>
          <w:b/>
          <w:sz w:val="24"/>
          <w:szCs w:val="24"/>
          <w:lang w:val="uk-UA"/>
        </w:rPr>
        <w:t>семестр</w:t>
      </w:r>
      <w:r w:rsidRPr="0037358D">
        <w:rPr>
          <w:b/>
          <w:sz w:val="24"/>
          <w:szCs w:val="24"/>
          <w:lang w:val="uk-UA"/>
        </w:rPr>
        <w:t xml:space="preserve">: </w:t>
      </w:r>
      <w:r w:rsidR="0037358D" w:rsidRPr="0037358D">
        <w:rPr>
          <w:bCs/>
          <w:sz w:val="24"/>
          <w:szCs w:val="24"/>
          <w:lang w:val="uk-UA"/>
        </w:rPr>
        <w:t>90</w:t>
      </w:r>
      <w:r w:rsidR="00613B53" w:rsidRPr="0037358D">
        <w:rPr>
          <w:bCs/>
          <w:sz w:val="24"/>
          <w:szCs w:val="24"/>
          <w:lang w:val="uk-UA"/>
        </w:rPr>
        <w:t xml:space="preserve"> годин</w:t>
      </w:r>
      <w:r w:rsidR="0037358D" w:rsidRPr="0037358D">
        <w:rPr>
          <w:bCs/>
          <w:sz w:val="24"/>
          <w:szCs w:val="24"/>
          <w:lang w:val="uk-UA"/>
        </w:rPr>
        <w:t xml:space="preserve">: 10 — лекції,  18 </w:t>
      </w:r>
      <w:r w:rsidR="005E3ACF" w:rsidRPr="0037358D">
        <w:rPr>
          <w:bCs/>
          <w:sz w:val="24"/>
          <w:szCs w:val="24"/>
          <w:lang w:val="uk-UA"/>
        </w:rPr>
        <w:t xml:space="preserve">— </w:t>
      </w:r>
      <w:r w:rsidR="0037358D" w:rsidRPr="0037358D">
        <w:rPr>
          <w:bCs/>
          <w:sz w:val="24"/>
          <w:szCs w:val="24"/>
          <w:lang w:val="uk-UA"/>
        </w:rPr>
        <w:t>практичні заняття, 62</w:t>
      </w:r>
      <w:r w:rsidR="005E3ACF" w:rsidRPr="0037358D">
        <w:rPr>
          <w:bCs/>
          <w:sz w:val="24"/>
          <w:szCs w:val="24"/>
          <w:lang w:val="uk-UA"/>
        </w:rPr>
        <w:t xml:space="preserve"> — самостійні.</w:t>
      </w:r>
      <w:r w:rsidR="00613B53" w:rsidRPr="0037358D">
        <w:rPr>
          <w:b/>
          <w:i/>
          <w:sz w:val="24"/>
          <w:szCs w:val="24"/>
          <w:lang w:val="uk-UA"/>
        </w:rPr>
        <w:t xml:space="preserve"> </w:t>
      </w:r>
    </w:p>
    <w:p w:rsidR="009C460E" w:rsidRPr="009C460E" w:rsidRDefault="009C460E" w:rsidP="00906B5A">
      <w:pPr>
        <w:widowControl w:val="0"/>
        <w:tabs>
          <w:tab w:val="left" w:pos="3284"/>
        </w:tabs>
        <w:spacing w:line="276" w:lineRule="auto"/>
        <w:jc w:val="both"/>
        <w:rPr>
          <w:b/>
          <w:bCs/>
          <w:color w:val="00B050"/>
          <w:lang w:val="uk-UA"/>
        </w:rPr>
      </w:pPr>
      <w:r w:rsidRPr="009C460E">
        <w:rPr>
          <w:b/>
          <w:lang w:val="uk-UA"/>
        </w:rPr>
        <w:t xml:space="preserve">Змістовний модуль 1. ТЕОРЕТИЧНІ ОСНОВИ ТА ОРГАНІЗАЦІЯ НАУКОВОГО ДОСЛІДЖЕННЯ. </w:t>
      </w:r>
    </w:p>
    <w:p w:rsidR="000A0CE8" w:rsidRPr="009C460E" w:rsidRDefault="000A0CE8" w:rsidP="00906B5A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9C460E">
        <w:rPr>
          <w:i/>
          <w:sz w:val="24"/>
          <w:szCs w:val="24"/>
          <w:lang w:val="uk-UA"/>
        </w:rPr>
        <w:t>Тема 1.</w:t>
      </w:r>
      <w:r w:rsidRPr="009C460E">
        <w:rPr>
          <w:sz w:val="24"/>
          <w:szCs w:val="24"/>
          <w:lang w:val="uk-UA"/>
        </w:rPr>
        <w:t xml:space="preserve"> </w:t>
      </w:r>
      <w:r w:rsidR="009C460E" w:rsidRPr="009C460E">
        <w:rPr>
          <w:bCs/>
          <w:sz w:val="24"/>
          <w:szCs w:val="24"/>
        </w:rPr>
        <w:t>Роль і завдання науки</w:t>
      </w:r>
      <w:r w:rsidR="009C460E" w:rsidRPr="009C460E">
        <w:rPr>
          <w:bCs/>
          <w:sz w:val="24"/>
          <w:szCs w:val="24"/>
          <w:lang w:val="uk-UA"/>
        </w:rPr>
        <w:t xml:space="preserve"> в сучасних умовах розвитку.</w:t>
      </w:r>
    </w:p>
    <w:p w:rsidR="009C460E" w:rsidRPr="009C460E" w:rsidRDefault="000A0CE8" w:rsidP="00906B5A">
      <w:pPr>
        <w:spacing w:line="276" w:lineRule="auto"/>
        <w:jc w:val="both"/>
        <w:rPr>
          <w:lang w:val="uk-UA"/>
        </w:rPr>
      </w:pPr>
      <w:r w:rsidRPr="009C460E">
        <w:rPr>
          <w:i/>
          <w:lang w:val="uk-UA"/>
        </w:rPr>
        <w:t>Тема 2.</w:t>
      </w:r>
      <w:r w:rsidRPr="009C460E">
        <w:rPr>
          <w:lang w:val="uk-UA"/>
        </w:rPr>
        <w:t xml:space="preserve"> </w:t>
      </w:r>
      <w:r w:rsidR="009C460E" w:rsidRPr="009C460E">
        <w:t>Наукова організація дослідного процессу</w:t>
      </w:r>
    </w:p>
    <w:p w:rsidR="009C460E" w:rsidRPr="009C460E" w:rsidRDefault="000A0CE8" w:rsidP="00906B5A">
      <w:pPr>
        <w:widowControl w:val="0"/>
        <w:spacing w:line="276" w:lineRule="auto"/>
        <w:jc w:val="both"/>
        <w:rPr>
          <w:rFonts w:eastAsia="Calibri"/>
          <w:lang w:val="uk-UA"/>
        </w:rPr>
      </w:pPr>
      <w:r w:rsidRPr="009C460E">
        <w:rPr>
          <w:i/>
          <w:lang w:val="uk-UA"/>
        </w:rPr>
        <w:t>Тема 3.</w:t>
      </w:r>
      <w:r w:rsidRPr="009C460E">
        <w:rPr>
          <w:lang w:val="uk-UA"/>
        </w:rPr>
        <w:t xml:space="preserve">  </w:t>
      </w:r>
      <w:r w:rsidR="009C460E" w:rsidRPr="009C460E">
        <w:rPr>
          <w:rFonts w:eastAsia="Calibri"/>
          <w:bCs/>
        </w:rPr>
        <w:t>Зміст і етапи науково-дослідної роботи</w:t>
      </w:r>
    </w:p>
    <w:p w:rsidR="000A0CE8" w:rsidRPr="00906B5A" w:rsidRDefault="009C460E" w:rsidP="00906B5A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906B5A">
        <w:rPr>
          <w:b/>
          <w:szCs w:val="28"/>
          <w:lang w:val="uk-UA"/>
        </w:rPr>
        <w:t xml:space="preserve">Змістовний модуль 2. МЕТОДОЛОГІЧНІ ЗАСАДИ НАУКОВИХ ДОСЛІДЖЕНЬ. ЕТАПИ НАУКОВО-ДОСЛІДНОЇ РОБОТИ. </w:t>
      </w:r>
    </w:p>
    <w:p w:rsidR="00720D16" w:rsidRPr="00720D16" w:rsidRDefault="005E3ACF" w:rsidP="00720D16">
      <w:pPr>
        <w:spacing w:line="276" w:lineRule="auto"/>
        <w:jc w:val="both"/>
        <w:rPr>
          <w:lang w:val="uk-UA"/>
        </w:rPr>
      </w:pPr>
      <w:r w:rsidRPr="00720D16">
        <w:rPr>
          <w:i/>
          <w:lang w:val="uk-UA"/>
        </w:rPr>
        <w:t>Тема 1.</w:t>
      </w:r>
      <w:r w:rsidRPr="00720D16">
        <w:rPr>
          <w:lang w:val="uk-UA"/>
        </w:rPr>
        <w:t> </w:t>
      </w:r>
      <w:r w:rsidR="00720D16" w:rsidRPr="00720D16">
        <w:rPr>
          <w:rFonts w:eastAsia="Calibri"/>
          <w:lang w:val="uk-UA"/>
        </w:rPr>
        <w:t xml:space="preserve">Об’єкт </w:t>
      </w:r>
      <w:r w:rsidR="00720D16" w:rsidRPr="00720D16">
        <w:rPr>
          <w:lang w:val="uk-UA"/>
        </w:rPr>
        <w:t>і</w:t>
      </w:r>
      <w:r w:rsidR="00720D16" w:rsidRPr="00720D16">
        <w:rPr>
          <w:rFonts w:eastAsia="Calibri"/>
          <w:lang w:val="uk-UA"/>
        </w:rPr>
        <w:t xml:space="preserve"> предмет наукового дослідження, їх класифікація.</w:t>
      </w:r>
    </w:p>
    <w:p w:rsidR="00720D16" w:rsidRPr="00720D16" w:rsidRDefault="005E3ACF" w:rsidP="00720D16">
      <w:pPr>
        <w:widowControl w:val="0"/>
        <w:spacing w:line="276" w:lineRule="auto"/>
        <w:jc w:val="both"/>
        <w:rPr>
          <w:rFonts w:eastAsia="Calibri"/>
          <w:bCs/>
          <w:lang w:val="uk-UA"/>
        </w:rPr>
      </w:pPr>
      <w:r w:rsidRPr="00720D16">
        <w:rPr>
          <w:i/>
          <w:lang w:val="uk-UA"/>
        </w:rPr>
        <w:t>Тема 2.</w:t>
      </w:r>
      <w:r w:rsidRPr="00720D16">
        <w:rPr>
          <w:lang w:val="uk-UA"/>
        </w:rPr>
        <w:t> </w:t>
      </w:r>
      <w:r w:rsidR="00720D16" w:rsidRPr="00720D16">
        <w:rPr>
          <w:rFonts w:eastAsia="Calibri"/>
        </w:rPr>
        <w:t>Методи дослідження та їх класифікація</w:t>
      </w:r>
      <w:r w:rsidR="00720D16" w:rsidRPr="00720D16">
        <w:rPr>
          <w:rFonts w:eastAsia="Calibri"/>
          <w:lang w:val="uk-UA"/>
        </w:rPr>
        <w:t>.</w:t>
      </w:r>
      <w:r w:rsidR="00720D16" w:rsidRPr="00720D16">
        <w:rPr>
          <w:rFonts w:eastAsia="Calibri"/>
        </w:rPr>
        <w:t xml:space="preserve"> Наукова проблема та обґрунтування теми дослідження.</w:t>
      </w:r>
    </w:p>
    <w:p w:rsidR="00720D16" w:rsidRPr="00720D16" w:rsidRDefault="005E3ACF" w:rsidP="00F658A5">
      <w:pPr>
        <w:shd w:val="clear" w:color="auto" w:fill="FFFFFF"/>
        <w:spacing w:line="276" w:lineRule="auto"/>
        <w:jc w:val="both"/>
        <w:rPr>
          <w:rFonts w:eastAsia="Calibri"/>
          <w:lang w:val="uk-UA"/>
        </w:rPr>
      </w:pPr>
      <w:r w:rsidRPr="00720D16">
        <w:rPr>
          <w:i/>
          <w:lang w:val="uk-UA"/>
        </w:rPr>
        <w:t>Тема 3.</w:t>
      </w:r>
      <w:r w:rsidRPr="00720D16">
        <w:rPr>
          <w:lang w:val="uk-UA"/>
        </w:rPr>
        <w:t> </w:t>
      </w:r>
      <w:r w:rsidR="00720D16" w:rsidRPr="00720D16">
        <w:rPr>
          <w:rFonts w:eastAsia="Calibri"/>
        </w:rPr>
        <w:t>Дослідна і завершальна стадії науково-дослідного процессу</w:t>
      </w:r>
      <w:r w:rsidR="00720D16" w:rsidRPr="00720D16">
        <w:rPr>
          <w:rFonts w:eastAsia="Calibri"/>
          <w:lang w:val="uk-UA"/>
        </w:rPr>
        <w:t>.</w:t>
      </w:r>
      <w:r w:rsidR="00720D16">
        <w:rPr>
          <w:rFonts w:eastAsia="Calibri"/>
          <w:lang w:val="uk-UA"/>
        </w:rPr>
        <w:t xml:space="preserve"> </w:t>
      </w:r>
      <w:r w:rsidR="00720D16" w:rsidRPr="00F658A5">
        <w:rPr>
          <w:rFonts w:eastAsia="Calibri"/>
          <w:bCs/>
          <w:lang w:val="uk-UA"/>
        </w:rPr>
        <w:t>Інформаційне забезпечення, обробка та аналіз матеріалів дослідження</w:t>
      </w:r>
      <w:r w:rsidR="00720D16" w:rsidRPr="00720D16">
        <w:rPr>
          <w:rFonts w:eastAsia="Calibri"/>
          <w:bCs/>
          <w:lang w:val="uk-UA"/>
        </w:rPr>
        <w:t>.</w:t>
      </w:r>
    </w:p>
    <w:p w:rsidR="005E3ACF" w:rsidRPr="00F658A5" w:rsidRDefault="00F658A5" w:rsidP="00F658A5">
      <w:pPr>
        <w:spacing w:line="276" w:lineRule="auto"/>
        <w:jc w:val="both"/>
        <w:rPr>
          <w:lang w:val="uk-UA"/>
        </w:rPr>
      </w:pPr>
      <w:r w:rsidRPr="00F658A5">
        <w:rPr>
          <w:b/>
          <w:lang w:val="uk-UA"/>
        </w:rPr>
        <w:t xml:space="preserve">Змістовний модуль 3. ОФОРМЛЕННЯ НАУКОВИХ ДОСЛІДЖЕНЬ ТА ЇХ РЕЗУЛЬТАТІВ. </w:t>
      </w:r>
    </w:p>
    <w:p w:rsidR="00F658A5" w:rsidRPr="00F658A5" w:rsidRDefault="00F658A5" w:rsidP="00F658A5">
      <w:pPr>
        <w:rPr>
          <w:lang w:val="uk-UA"/>
        </w:rPr>
      </w:pPr>
      <w:r w:rsidRPr="00F658A5">
        <w:rPr>
          <w:i/>
          <w:lang w:val="uk-UA"/>
        </w:rPr>
        <w:t>Тема 1.</w:t>
      </w:r>
      <w:r w:rsidRPr="00F658A5">
        <w:rPr>
          <w:lang w:val="uk-UA"/>
        </w:rPr>
        <w:t xml:space="preserve"> </w:t>
      </w:r>
      <w:r w:rsidRPr="00F658A5">
        <w:rPr>
          <w:rFonts w:eastAsia="Calibri"/>
          <w:bCs/>
        </w:rPr>
        <w:t xml:space="preserve">Оформлення результатів наукового дослідження та </w:t>
      </w:r>
      <w:r w:rsidRPr="00F658A5">
        <w:rPr>
          <w:rFonts w:eastAsia="Calibri"/>
          <w:bCs/>
          <w:lang w:val="uk-UA"/>
        </w:rPr>
        <w:t xml:space="preserve">робота з актами </w:t>
      </w:r>
      <w:r w:rsidRPr="00F658A5">
        <w:rPr>
          <w:rFonts w:eastAsia="Calibri"/>
          <w:bCs/>
        </w:rPr>
        <w:t>впровадження</w:t>
      </w:r>
      <w:r w:rsidRPr="00F658A5">
        <w:rPr>
          <w:rFonts w:eastAsia="Calibri"/>
          <w:bCs/>
          <w:lang w:val="uk-UA"/>
        </w:rPr>
        <w:t>.</w:t>
      </w:r>
    </w:p>
    <w:p w:rsidR="00F658A5" w:rsidRPr="00F658A5" w:rsidRDefault="00F658A5" w:rsidP="00F658A5">
      <w:pPr>
        <w:spacing w:line="276" w:lineRule="auto"/>
        <w:jc w:val="both"/>
        <w:rPr>
          <w:lang w:val="uk-UA"/>
        </w:rPr>
      </w:pPr>
      <w:r w:rsidRPr="00F658A5">
        <w:rPr>
          <w:i/>
          <w:lang w:val="uk-UA"/>
        </w:rPr>
        <w:t>Тема 2.</w:t>
      </w:r>
      <w:r w:rsidRPr="00F658A5">
        <w:rPr>
          <w:lang w:val="uk-UA"/>
        </w:rPr>
        <w:t xml:space="preserve"> </w:t>
      </w:r>
      <w:r w:rsidRPr="00F658A5">
        <w:rPr>
          <w:rFonts w:eastAsia="Calibri"/>
        </w:rPr>
        <w:t>Впровадження результатів завершених наукових досліджень</w:t>
      </w:r>
      <w:r w:rsidRPr="00F658A5">
        <w:rPr>
          <w:rFonts w:eastAsia="Calibri"/>
          <w:lang w:val="uk-UA"/>
        </w:rPr>
        <w:t xml:space="preserve"> (</w:t>
      </w:r>
      <w:r w:rsidR="00A91993">
        <w:rPr>
          <w:rFonts w:eastAsia="Calibri"/>
          <w:lang w:val="uk-UA"/>
        </w:rPr>
        <w:t>оформлення Актів</w:t>
      </w:r>
      <w:r w:rsidRPr="00F658A5">
        <w:rPr>
          <w:rFonts w:eastAsia="Calibri"/>
          <w:lang w:val="uk-UA"/>
        </w:rPr>
        <w:t xml:space="preserve"> впровадження, Свідоцтва авторського права).</w:t>
      </w:r>
    </w:p>
    <w:p w:rsidR="00F658A5" w:rsidRPr="00F658A5" w:rsidRDefault="00F658A5" w:rsidP="00F658A5">
      <w:pPr>
        <w:shd w:val="clear" w:color="auto" w:fill="FFFFFF"/>
        <w:jc w:val="both"/>
        <w:rPr>
          <w:rFonts w:eastAsia="Calibri"/>
          <w:lang w:val="uk-UA"/>
        </w:rPr>
      </w:pPr>
      <w:r w:rsidRPr="00F658A5">
        <w:rPr>
          <w:i/>
          <w:lang w:val="uk-UA"/>
        </w:rPr>
        <w:t>Тема 3.</w:t>
      </w:r>
      <w:r w:rsidRPr="00F658A5">
        <w:rPr>
          <w:lang w:val="uk-UA"/>
        </w:rPr>
        <w:t xml:space="preserve">  </w:t>
      </w:r>
      <w:r w:rsidRPr="00F658A5">
        <w:rPr>
          <w:rFonts w:eastAsia="Calibri"/>
          <w:lang w:val="uk-UA"/>
        </w:rPr>
        <w:t>Форми подання цифрового та ілюстративного матеріалу.</w:t>
      </w:r>
    </w:p>
    <w:p w:rsidR="006E6153" w:rsidRPr="00F658A5" w:rsidRDefault="006E6153" w:rsidP="00F658A5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88743F" w:rsidRPr="00326EA6" w:rsidRDefault="002F5F92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>Теми розкриваються шляхом лекцій</w:t>
      </w:r>
      <w:r w:rsidR="008B4985" w:rsidRPr="00326EA6">
        <w:rPr>
          <w:sz w:val="24"/>
          <w:szCs w:val="24"/>
          <w:lang w:val="uk-UA"/>
        </w:rPr>
        <w:t>них</w:t>
      </w:r>
      <w:r w:rsidRPr="00326EA6">
        <w:rPr>
          <w:sz w:val="24"/>
          <w:szCs w:val="24"/>
          <w:lang w:val="uk-UA"/>
        </w:rPr>
        <w:t xml:space="preserve"> та </w:t>
      </w:r>
      <w:r w:rsidR="00326EA6" w:rsidRPr="00326EA6">
        <w:rPr>
          <w:sz w:val="24"/>
          <w:szCs w:val="24"/>
          <w:lang w:val="uk-UA"/>
        </w:rPr>
        <w:t>практичн</w:t>
      </w:r>
      <w:r w:rsidRPr="00326EA6">
        <w:rPr>
          <w:sz w:val="24"/>
          <w:szCs w:val="24"/>
          <w:lang w:val="uk-UA"/>
        </w:rPr>
        <w:t>их за</w:t>
      </w:r>
      <w:r w:rsidR="0088743F" w:rsidRPr="00326EA6">
        <w:rPr>
          <w:sz w:val="24"/>
          <w:szCs w:val="24"/>
          <w:lang w:val="uk-UA"/>
        </w:rPr>
        <w:t>нят</w:t>
      </w:r>
      <w:r w:rsidRPr="00326EA6">
        <w:rPr>
          <w:sz w:val="24"/>
          <w:szCs w:val="24"/>
          <w:lang w:val="uk-UA"/>
        </w:rPr>
        <w:t>ь.</w:t>
      </w:r>
      <w:r w:rsidR="0088743F" w:rsidRPr="00326EA6">
        <w:rPr>
          <w:sz w:val="24"/>
          <w:szCs w:val="24"/>
          <w:lang w:val="uk-UA"/>
        </w:rPr>
        <w:t xml:space="preserve"> </w:t>
      </w:r>
      <w:r w:rsidR="00326EA6" w:rsidRPr="00326EA6">
        <w:rPr>
          <w:sz w:val="24"/>
          <w:szCs w:val="24"/>
          <w:lang w:val="uk-UA"/>
        </w:rPr>
        <w:t>Л</w:t>
      </w:r>
      <w:r w:rsidR="0088743F" w:rsidRPr="00326EA6">
        <w:rPr>
          <w:sz w:val="24"/>
          <w:szCs w:val="24"/>
          <w:lang w:val="uk-UA"/>
        </w:rPr>
        <w:t>абораторні заняття не передбачені. Самостійна робота здобувача спрямована на закріплення лекційних тем. Зміст самостійної роботи складає пошук додаткової інформації та її аналіз</w:t>
      </w:r>
      <w:r w:rsidR="00326EA6">
        <w:rPr>
          <w:sz w:val="24"/>
          <w:szCs w:val="24"/>
          <w:lang w:val="uk-UA"/>
        </w:rPr>
        <w:t xml:space="preserve"> у відповідності до теми </w:t>
      </w:r>
      <w:r w:rsidR="00A71331">
        <w:rPr>
          <w:sz w:val="24"/>
          <w:szCs w:val="24"/>
          <w:lang w:val="uk-UA"/>
        </w:rPr>
        <w:t xml:space="preserve">власної </w:t>
      </w:r>
      <w:r w:rsidR="00326EA6">
        <w:rPr>
          <w:sz w:val="24"/>
          <w:szCs w:val="24"/>
          <w:lang w:val="uk-UA"/>
        </w:rPr>
        <w:t>науково-дослідної роботи, підготовку</w:t>
      </w:r>
      <w:r w:rsidR="0088743F" w:rsidRPr="00326EA6">
        <w:rPr>
          <w:sz w:val="24"/>
          <w:szCs w:val="24"/>
          <w:lang w:val="uk-UA"/>
        </w:rPr>
        <w:t xml:space="preserve"> усних доповідей за лекційними темами </w:t>
      </w:r>
      <w:r w:rsidR="00136CA4" w:rsidRPr="00326EA6">
        <w:rPr>
          <w:sz w:val="24"/>
          <w:szCs w:val="24"/>
          <w:lang w:val="uk-UA"/>
        </w:rPr>
        <w:t>дисципліни</w:t>
      </w:r>
      <w:r w:rsidR="0088743F" w:rsidRPr="00326EA6">
        <w:rPr>
          <w:sz w:val="24"/>
          <w:szCs w:val="24"/>
          <w:lang w:val="uk-UA"/>
        </w:rPr>
        <w:t>. Додаткових завдань для самостійної роботи не передбачено.</w:t>
      </w:r>
    </w:p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залік. Для отримання заліку достатньо пройти рубіжні етапи контролю у формі поточних перевірок процесу </w:t>
      </w:r>
      <w:r w:rsidR="00052555">
        <w:rPr>
          <w:lang w:val="uk-UA"/>
        </w:rPr>
        <w:t xml:space="preserve">практичної та </w:t>
      </w:r>
      <w:r w:rsidRPr="00052555">
        <w:rPr>
          <w:lang w:val="uk-UA"/>
        </w:rPr>
        <w:t>самостійної роботи. Для тих аспірантів, які бажають покращити результат, передбачені письмові контрольні питання за темами дисципліни (10 балів).</w:t>
      </w:r>
    </w:p>
    <w:p w:rsidR="003B6747" w:rsidRDefault="003B6747" w:rsidP="003D168A">
      <w:pPr>
        <w:spacing w:line="276" w:lineRule="auto"/>
        <w:rPr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3B6747" w:rsidRPr="00A26FF7" w:rsidRDefault="003B6747" w:rsidP="00C04D7C">
      <w:pPr>
        <w:spacing w:after="120"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Default="00F33A85" w:rsidP="00EF0792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Дисциплінарна та організаційна відповідальність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 w:rsidR="00725077" w:rsidRPr="00725077">
        <w:rPr>
          <w:lang w:val="uk-UA"/>
        </w:rPr>
        <w:t>Викладач несе відповідальність за координацію процесу занять, а також створення атмосфери, сприятливої до відвертої дискусії та</w:t>
      </w:r>
      <w:r w:rsidR="00725077">
        <w:rPr>
          <w:lang w:val="uk-UA"/>
        </w:rPr>
        <w:t xml:space="preserve"> </w:t>
      </w:r>
      <w:r w:rsidR="00725077" w:rsidRPr="00725077">
        <w:rPr>
          <w:lang w:val="uk-UA"/>
        </w:rPr>
        <w:t xml:space="preserve">пошуку </w:t>
      </w:r>
      <w:r w:rsidR="00725077">
        <w:rPr>
          <w:lang w:val="uk-UA"/>
        </w:rPr>
        <w:t>необхід</w:t>
      </w:r>
      <w:r w:rsidR="00725077" w:rsidRPr="00725077">
        <w:rPr>
          <w:lang w:val="uk-UA"/>
        </w:rPr>
        <w:t xml:space="preserve">них </w:t>
      </w:r>
      <w:r w:rsidR="00E877C3">
        <w:rPr>
          <w:lang w:val="uk-UA"/>
        </w:rPr>
        <w:t>пита</w:t>
      </w:r>
      <w:r w:rsidR="00725077" w:rsidRPr="00725077">
        <w:rPr>
          <w:lang w:val="uk-UA"/>
        </w:rPr>
        <w:t>нь</w:t>
      </w:r>
      <w:r w:rsidR="00505802">
        <w:rPr>
          <w:lang w:val="uk-UA"/>
        </w:rPr>
        <w:t xml:space="preserve"> з дисципліни</w:t>
      </w:r>
      <w:r w:rsidR="00725077" w:rsidRPr="00725077">
        <w:rPr>
          <w:lang w:val="uk-UA"/>
        </w:rPr>
        <w:t>.</w:t>
      </w:r>
      <w:r w:rsidR="00505802" w:rsidRPr="00F33A8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F33A85">
        <w:rPr>
          <w:lang w:val="uk-UA"/>
        </w:rPr>
        <w:t xml:space="preserve">Особливу увагу </w:t>
      </w:r>
      <w:r w:rsidR="00505802" w:rsidRPr="00505802">
        <w:rPr>
          <w:lang w:val="uk-UA"/>
        </w:rPr>
        <w:t>викладач</w:t>
      </w:r>
      <w:r w:rsidR="00505802" w:rsidRPr="00F33A85">
        <w:rPr>
          <w:lang w:val="uk-UA"/>
        </w:rPr>
        <w:t xml:space="preserve"> </w:t>
      </w:r>
      <w:r w:rsidR="00505802" w:rsidRPr="00505802">
        <w:rPr>
          <w:lang w:val="uk-UA"/>
        </w:rPr>
        <w:t xml:space="preserve">повинен </w:t>
      </w:r>
      <w:r w:rsidR="00505802" w:rsidRPr="00F33A85">
        <w:rPr>
          <w:lang w:val="uk-UA"/>
        </w:rPr>
        <w:t>приділити досягненню програмних результатів навчання</w:t>
      </w:r>
      <w:r w:rsidR="00505802">
        <w:rPr>
          <w:lang w:val="uk-UA"/>
        </w:rPr>
        <w:t xml:space="preserve"> </w:t>
      </w:r>
      <w:r w:rsidR="005C5AA9">
        <w:rPr>
          <w:lang w:val="uk-UA"/>
        </w:rPr>
        <w:t>ди</w:t>
      </w:r>
      <w:r w:rsidR="005C5AA9">
        <w:t>сц</w:t>
      </w:r>
      <w:r w:rsidR="005C5AA9">
        <w:rPr>
          <w:lang w:val="uk-UA"/>
        </w:rPr>
        <w:t>и</w:t>
      </w:r>
      <w:r w:rsidR="005C5AA9">
        <w:t>пл</w:t>
      </w:r>
      <w:r w:rsidR="005C5AA9">
        <w:rPr>
          <w:lang w:val="uk-UA"/>
        </w:rPr>
        <w:t>і</w:t>
      </w:r>
      <w:r w:rsidR="00505802" w:rsidRPr="00505802">
        <w:t>н</w:t>
      </w:r>
      <w:r w:rsidR="00505802">
        <w:rPr>
          <w:lang w:val="uk-UA"/>
        </w:rPr>
        <w:t>и.</w:t>
      </w:r>
      <w:r w:rsidR="00505802" w:rsidRPr="00505802">
        <w:t xml:space="preserve"> </w:t>
      </w:r>
      <w:r w:rsidR="00F54B14" w:rsidRPr="00F54B14">
        <w:rPr>
          <w:lang w:val="uk-UA"/>
        </w:rPr>
        <w:t>В разі необхідності викладач</w:t>
      </w:r>
      <w:r w:rsidR="00F54B14">
        <w:rPr>
          <w:lang w:val="uk-UA"/>
        </w:rPr>
        <w:t xml:space="preserve"> має право на</w:t>
      </w:r>
      <w:r w:rsidR="00F54B14" w:rsidRPr="00F54B14">
        <w:rPr>
          <w:lang w:val="uk-UA"/>
        </w:rPr>
        <w:t xml:space="preserve"> оновлення змісту </w:t>
      </w:r>
      <w:r w:rsidR="00F54B14">
        <w:rPr>
          <w:lang w:val="uk-UA"/>
        </w:rPr>
        <w:t>навчальної дисципліни</w:t>
      </w:r>
      <w:r w:rsidR="00F54B14" w:rsidRPr="00F54B14">
        <w:rPr>
          <w:lang w:val="uk-UA"/>
        </w:rPr>
        <w:t xml:space="preserve"> на основі найновіших досягнень і сучасних практик у відповідній галузі</w:t>
      </w:r>
      <w:r w:rsidR="00F54B14">
        <w:rPr>
          <w:lang w:val="uk-UA"/>
        </w:rPr>
        <w:t>, про що повинен попередити здобувачів.</w:t>
      </w:r>
      <w:r w:rsidR="00796E66">
        <w:rPr>
          <w:lang w:val="uk-UA"/>
        </w:rPr>
        <w:t xml:space="preserve"> </w:t>
      </w:r>
      <w:r w:rsidR="00675A1D" w:rsidRPr="00E1366D">
        <w:t>Особисті погляди викладач</w:t>
      </w:r>
      <w:r w:rsidR="00675A1D">
        <w:rPr>
          <w:lang w:val="uk-UA"/>
        </w:rPr>
        <w:t>а</w:t>
      </w:r>
      <w:r w:rsidR="00675A1D">
        <w:t xml:space="preserve"> з тих чи інших питань</w:t>
      </w:r>
      <w:r w:rsidR="00675A1D" w:rsidRPr="00E1366D">
        <w:t xml:space="preserve"> не мають бути перешкодою для реалізації здобувачами </w:t>
      </w:r>
      <w:r w:rsidR="00675A1D">
        <w:rPr>
          <w:lang w:val="uk-UA"/>
        </w:rPr>
        <w:t>процесу</w:t>
      </w:r>
      <w:r w:rsidR="0099519A">
        <w:rPr>
          <w:lang w:val="uk-UA"/>
        </w:rPr>
        <w:t xml:space="preserve"> навчання</w:t>
      </w:r>
      <w:r w:rsidR="00675A1D" w:rsidRPr="00E1366D">
        <w:t>.</w:t>
      </w:r>
    </w:p>
    <w:p w:rsidR="005C5AA9" w:rsidRPr="00796E66" w:rsidRDefault="005C5AA9" w:rsidP="005C5AA9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Викладач повинен </w:t>
      </w:r>
      <w:r w:rsidR="00EF0792" w:rsidRPr="00796E66">
        <w:rPr>
          <w:lang w:val="uk-UA"/>
        </w:rPr>
        <w:t>створ</w:t>
      </w:r>
      <w:r>
        <w:rPr>
          <w:lang w:val="uk-UA"/>
        </w:rPr>
        <w:t>ити</w:t>
      </w:r>
      <w:r w:rsidR="00EF0792" w:rsidRPr="00796E66">
        <w:rPr>
          <w:lang w:val="uk-UA"/>
        </w:rPr>
        <w:t xml:space="preserve"> </w:t>
      </w:r>
      <w:r>
        <w:rPr>
          <w:lang w:val="uk-UA"/>
        </w:rPr>
        <w:t xml:space="preserve">безпечні та комфортні </w:t>
      </w:r>
      <w:r w:rsidR="00EF0792" w:rsidRPr="00796E66">
        <w:rPr>
          <w:lang w:val="uk-UA"/>
        </w:rPr>
        <w:t>умов</w:t>
      </w:r>
      <w:r>
        <w:rPr>
          <w:lang w:val="uk-UA"/>
        </w:rPr>
        <w:t>и</w:t>
      </w:r>
      <w:r w:rsidR="00EF0792" w:rsidRPr="00796E66">
        <w:rPr>
          <w:lang w:val="uk-UA"/>
        </w:rPr>
        <w:t xml:space="preserve"> для реалізації </w:t>
      </w:r>
      <w:r>
        <w:rPr>
          <w:lang w:val="uk-UA"/>
        </w:rPr>
        <w:t>процесу навчання</w:t>
      </w:r>
      <w:r w:rsidR="00EF0792" w:rsidRPr="00796E66">
        <w:rPr>
          <w:lang w:val="uk-UA"/>
        </w:rPr>
        <w:t xml:space="preserve"> особам з особливими освітніми потребами</w:t>
      </w:r>
      <w:r w:rsidR="00D66123">
        <w:rPr>
          <w:lang w:val="uk-UA"/>
        </w:rPr>
        <w:t xml:space="preserve"> (в межах означеної аудиторії)</w:t>
      </w:r>
      <w:r w:rsidR="00EF0792" w:rsidRPr="00796E66">
        <w:rPr>
          <w:lang w:val="uk-UA"/>
        </w:rPr>
        <w:t>.</w:t>
      </w:r>
      <w:r>
        <w:rPr>
          <w:lang w:val="uk-UA"/>
        </w:rPr>
        <w:t xml:space="preserve"> </w:t>
      </w:r>
    </w:p>
    <w:p w:rsidR="00C816A4" w:rsidRDefault="00F33A85" w:rsidP="00645B16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Міжособистісна</w:t>
      </w:r>
      <w:r w:rsidR="009E7598">
        <w:rPr>
          <w:b/>
          <w:lang w:val="uk-UA"/>
        </w:rPr>
        <w:t xml:space="preserve"> </w:t>
      </w:r>
      <w:r w:rsidRPr="00F33A85">
        <w:rPr>
          <w:b/>
          <w:lang w:val="uk-UA"/>
        </w:rPr>
        <w:t xml:space="preserve"> відповідальність.</w:t>
      </w:r>
      <w:r w:rsidRPr="00F33A85">
        <w:rPr>
          <w:lang w:val="uk-UA"/>
        </w:rPr>
        <w:t xml:space="preserve"> </w:t>
      </w:r>
      <w:r w:rsidRPr="00AF7849">
        <w:rPr>
          <w:lang w:val="uk-UA"/>
        </w:rPr>
        <w:t xml:space="preserve">У разі відрядження, хвороби тощо викладач має </w:t>
      </w:r>
      <w:r w:rsidR="00C816A4">
        <w:rPr>
          <w:lang w:val="uk-UA"/>
        </w:rPr>
        <w:t xml:space="preserve">право </w:t>
      </w:r>
      <w:r w:rsidRPr="00AF7849">
        <w:rPr>
          <w:lang w:val="uk-UA"/>
        </w:rPr>
        <w:t>перенести заняття на вільний день за попередньою узгодженістю з аспірантами.</w:t>
      </w:r>
    </w:p>
    <w:p w:rsidR="00EF0792" w:rsidRDefault="00EF0792" w:rsidP="00C816A4">
      <w:pPr>
        <w:spacing w:after="120" w:line="276" w:lineRule="auto"/>
        <w:rPr>
          <w:b/>
          <w:lang w:val="uk-UA"/>
        </w:rPr>
      </w:pPr>
    </w:p>
    <w:p w:rsidR="00C816A4" w:rsidRPr="00A26FF7" w:rsidRDefault="00C816A4" w:rsidP="00C816A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ПРАВИЛА </w:t>
      </w:r>
      <w:r>
        <w:rPr>
          <w:b/>
          <w:lang w:val="uk-UA"/>
        </w:rPr>
        <w:t>ЗДОБУВ</w:t>
      </w:r>
      <w:r w:rsidRPr="00A26FF7">
        <w:rPr>
          <w:b/>
          <w:lang w:val="uk-UA"/>
        </w:rPr>
        <w:t>АЧА</w:t>
      </w:r>
    </w:p>
    <w:p w:rsidR="003D168A" w:rsidRDefault="003D168A" w:rsidP="007E4D5D">
      <w:pPr>
        <w:spacing w:line="276" w:lineRule="auto"/>
        <w:jc w:val="both"/>
        <w:rPr>
          <w:lang w:val="uk-UA"/>
        </w:rPr>
      </w:pPr>
      <w:r w:rsidRPr="00AF7849">
        <w:rPr>
          <w:lang w:val="uk-UA"/>
        </w:rPr>
        <w:t xml:space="preserve">Під час занять </w:t>
      </w:r>
      <w:r w:rsidR="00C03124" w:rsidRPr="00AF7849">
        <w:rPr>
          <w:lang w:val="uk-UA"/>
        </w:rPr>
        <w:t xml:space="preserve">аспірант </w:t>
      </w:r>
      <w:r w:rsidR="00C03124">
        <w:rPr>
          <w:lang w:val="uk-UA"/>
        </w:rPr>
        <w:t xml:space="preserve">повинен обов’язково </w:t>
      </w:r>
      <w:r w:rsidRPr="00AF7849">
        <w:rPr>
          <w:lang w:val="uk-UA"/>
        </w:rPr>
        <w:t xml:space="preserve"> вимкнути звук </w:t>
      </w:r>
      <w:r w:rsidR="00C76ADF" w:rsidRPr="00AF7849">
        <w:rPr>
          <w:lang w:val="uk-UA"/>
        </w:rPr>
        <w:t xml:space="preserve">мобільних </w:t>
      </w:r>
      <w:r w:rsidRPr="00AF7849">
        <w:rPr>
          <w:lang w:val="uk-UA"/>
        </w:rPr>
        <w:t xml:space="preserve">телефонів. За необхідності аспірант має </w:t>
      </w:r>
      <w:r w:rsidR="00C03124">
        <w:rPr>
          <w:lang w:val="uk-UA"/>
        </w:rPr>
        <w:t>право на</w:t>
      </w:r>
      <w:r w:rsidRPr="00AF7849">
        <w:rPr>
          <w:lang w:val="uk-UA"/>
        </w:rPr>
        <w:t xml:space="preserve"> дозв</w:t>
      </w:r>
      <w:r w:rsidR="00C03124">
        <w:rPr>
          <w:lang w:val="uk-UA"/>
        </w:rPr>
        <w:t>іл</w:t>
      </w:r>
      <w:r w:rsidRPr="00AF7849">
        <w:rPr>
          <w:lang w:val="uk-UA"/>
        </w:rPr>
        <w:t xml:space="preserve"> вийти з аудиторії (окрім заліку). Вітається власна думка з теми заняття, </w:t>
      </w:r>
      <w:r w:rsidR="007E4D5D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  <w:rPr>
          <w:lang w:val="uk-UA"/>
        </w:rPr>
      </w:pPr>
      <w:r w:rsidRPr="003617B0">
        <w:rPr>
          <w:lang w:val="uk-UA"/>
        </w:rPr>
        <w:t>Недопустимі п</w:t>
      </w:r>
      <w:r w:rsidR="003D168A" w:rsidRPr="003617B0">
        <w:rPr>
          <w:lang w:val="uk-UA"/>
        </w:rPr>
        <w:t>ропуск</w:t>
      </w:r>
      <w:r w:rsidRPr="003617B0">
        <w:rPr>
          <w:lang w:val="uk-UA"/>
        </w:rPr>
        <w:t xml:space="preserve">и занять </w:t>
      </w:r>
      <w:r w:rsidR="003D168A" w:rsidRPr="003617B0">
        <w:rPr>
          <w:lang w:val="uk-UA"/>
        </w:rPr>
        <w:t>без поважних причин (причини пропуску мають бути підтверджені</w:t>
      </w:r>
      <w:r w:rsidR="003617B0" w:rsidRPr="003617B0">
        <w:rPr>
          <w:lang w:val="uk-UA"/>
        </w:rPr>
        <w:t xml:space="preserve"> необхідними документами</w:t>
      </w:r>
      <w:r w:rsidR="003617B0">
        <w:rPr>
          <w:lang w:val="uk-UA"/>
        </w:rPr>
        <w:t xml:space="preserve"> або попередженням викладача</w:t>
      </w:r>
      <w:r w:rsidR="003D168A" w:rsidRPr="003617B0">
        <w:rPr>
          <w:lang w:val="uk-UA"/>
        </w:rPr>
        <w:t xml:space="preserve">). </w:t>
      </w:r>
      <w:r w:rsidR="003617B0">
        <w:rPr>
          <w:lang w:val="uk-UA"/>
        </w:rPr>
        <w:t>Н</w:t>
      </w:r>
      <w:r w:rsidR="003617B0" w:rsidRPr="003617B0">
        <w:rPr>
          <w:lang w:val="uk-UA"/>
        </w:rPr>
        <w:t xml:space="preserve">е вітаються </w:t>
      </w:r>
      <w:r w:rsidR="003617B0">
        <w:rPr>
          <w:lang w:val="uk-UA"/>
        </w:rPr>
        <w:t>з</w:t>
      </w:r>
      <w:r w:rsidR="00A01BCB" w:rsidRPr="003617B0">
        <w:rPr>
          <w:lang w:val="uk-UA"/>
        </w:rPr>
        <w:t xml:space="preserve">апізнення на заняття. </w:t>
      </w:r>
      <w:r w:rsidR="003617B0">
        <w:rPr>
          <w:lang w:val="uk-UA"/>
        </w:rPr>
        <w:t xml:space="preserve">Самостійне </w:t>
      </w:r>
      <w:r w:rsidR="003617B0" w:rsidRPr="003617B0">
        <w:rPr>
          <w:lang w:val="uk-UA"/>
        </w:rPr>
        <w:t>відпрацюва</w:t>
      </w:r>
      <w:r w:rsidR="003617B0">
        <w:rPr>
          <w:lang w:val="uk-UA"/>
        </w:rPr>
        <w:t>ння теми (</w:t>
      </w:r>
      <w:r w:rsidR="003617B0" w:rsidRPr="003617B0">
        <w:rPr>
          <w:lang w:val="uk-UA"/>
        </w:rPr>
        <w:t>відпові</w:t>
      </w:r>
      <w:r w:rsidR="003617B0">
        <w:rPr>
          <w:lang w:val="uk-UA"/>
        </w:rPr>
        <w:t>дь</w:t>
      </w:r>
      <w:r w:rsidR="003617B0" w:rsidRPr="003617B0">
        <w:rPr>
          <w:lang w:val="uk-UA"/>
        </w:rPr>
        <w:t xml:space="preserve"> на ключові питання</w:t>
      </w:r>
      <w:r w:rsidR="003617B0">
        <w:rPr>
          <w:lang w:val="uk-UA"/>
        </w:rPr>
        <w:t>, запропоновані викладачем)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відбувається в разі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відсутності</w:t>
      </w:r>
      <w:r w:rsidR="003D168A" w:rsidRPr="003617B0">
        <w:rPr>
          <w:lang w:val="uk-UA"/>
        </w:rPr>
        <w:t xml:space="preserve"> аспірант</w:t>
      </w:r>
      <w:r w:rsidR="003617B0">
        <w:rPr>
          <w:lang w:val="uk-UA"/>
        </w:rPr>
        <w:t>а</w:t>
      </w:r>
      <w:r w:rsidR="003D168A" w:rsidRPr="003617B0">
        <w:rPr>
          <w:lang w:val="uk-UA"/>
        </w:rPr>
        <w:t xml:space="preserve"> </w:t>
      </w:r>
      <w:r w:rsidR="003617B0">
        <w:rPr>
          <w:lang w:val="uk-UA"/>
        </w:rPr>
        <w:t xml:space="preserve">на заняттях з будь-яких 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3D168A" w:rsidRPr="00362255" w:rsidRDefault="003D168A" w:rsidP="00362255">
      <w:pPr>
        <w:spacing w:line="276" w:lineRule="auto"/>
        <w:jc w:val="both"/>
        <w:rPr>
          <w:lang w:val="uk-UA"/>
        </w:rPr>
      </w:pPr>
      <w:r w:rsidRPr="00362255">
        <w:rPr>
          <w:lang w:val="uk-UA"/>
        </w:rPr>
        <w:lastRenderedPageBreak/>
        <w:t>Аспіранти зобов’язані дотримуватися правил академічної доброчесності (у своїх доповідях, статтях, при складанні  екзаменів тощо). Жодні форми порушення академічної доброчесності не толеруються. Якщо під час рубіжного контролю</w:t>
      </w:r>
      <w:r w:rsidR="00892AE1">
        <w:rPr>
          <w:lang w:val="uk-UA"/>
        </w:rPr>
        <w:t xml:space="preserve"> помічено списування, аспірант не отримає бали за тему та зобов’язаний її перескласти на заліку, де може бути зараховано лише 50% від максимальної кількості балів за цю частину.</w:t>
      </w:r>
      <w:r w:rsidR="007E1B74">
        <w:rPr>
          <w:lang w:val="uk-UA"/>
        </w:rPr>
        <w:t xml:space="preserve"> Якщо факт академічної </w:t>
      </w:r>
      <w:r w:rsidR="00BE4307">
        <w:rPr>
          <w:lang w:val="uk-UA"/>
        </w:rPr>
        <w:t>не</w:t>
      </w:r>
      <w:r w:rsidR="007E1B74">
        <w:rPr>
          <w:lang w:val="uk-UA"/>
        </w:rPr>
        <w:t>доброчесності зафіксований на заліку</w:t>
      </w:r>
      <w:r w:rsidRPr="00362255">
        <w:rPr>
          <w:lang w:val="uk-UA"/>
        </w:rPr>
        <w:t xml:space="preserve"> — аспірант </w:t>
      </w:r>
      <w:r w:rsidR="007E1B74">
        <w:rPr>
          <w:lang w:val="uk-UA"/>
        </w:rPr>
        <w:t xml:space="preserve">максимально </w:t>
      </w:r>
      <w:r w:rsidRPr="00362255">
        <w:rPr>
          <w:lang w:val="uk-UA"/>
        </w:rPr>
        <w:t>отримує тільки ті бали, що були зараховані за попередні етапи контролю.</w:t>
      </w:r>
      <w:r w:rsidRPr="00A01BCB">
        <w:rPr>
          <w:color w:val="00B050"/>
          <w:lang w:val="uk-UA"/>
        </w:rPr>
        <w:t xml:space="preserve"> </w:t>
      </w: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9" w:history="1">
        <w:r w:rsidRPr="00362255">
          <w:rPr>
            <w:rStyle w:val="af2"/>
            <w:color w:val="auto"/>
            <w:lang w:val="uk-UA"/>
          </w:rPr>
          <w:t>https://законодавство.com/zakon-ukrajiny/stattya-akademichna-dobrochesnist-325783.html</w:t>
        </w:r>
      </w:hyperlink>
      <w:r w:rsidRPr="00362255">
        <w:rPr>
          <w:lang w:val="uk-UA"/>
        </w:rPr>
        <w:t xml:space="preserve"> </w:t>
      </w:r>
    </w:p>
    <w:p w:rsidR="003D168A" w:rsidRPr="00A26FF7" w:rsidRDefault="00101E55" w:rsidP="003D168A">
      <w:pPr>
        <w:spacing w:line="276" w:lineRule="auto"/>
        <w:rPr>
          <w:lang w:val="uk-UA"/>
        </w:rPr>
      </w:pPr>
      <w:hyperlink r:id="rId10" w:history="1">
        <w:r w:rsidR="003D168A" w:rsidRPr="00362255">
          <w:rPr>
            <w:rStyle w:val="af2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РОЗКЛАД КУРСУ</w:t>
      </w:r>
    </w:p>
    <w:tbl>
      <w:tblPr>
        <w:tblStyle w:val="a8"/>
        <w:tblW w:w="9747" w:type="dxa"/>
        <w:tblLayout w:type="fixed"/>
        <w:tblLook w:val="04A0"/>
      </w:tblPr>
      <w:tblGrid>
        <w:gridCol w:w="817"/>
        <w:gridCol w:w="567"/>
        <w:gridCol w:w="992"/>
        <w:gridCol w:w="2700"/>
        <w:gridCol w:w="752"/>
        <w:gridCol w:w="2502"/>
        <w:gridCol w:w="1417"/>
      </w:tblGrid>
      <w:tr w:rsidR="00C537E2" w:rsidRPr="00A26FF7" w:rsidTr="00F0342A">
        <w:tc>
          <w:tcPr>
            <w:tcW w:w="81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537E2" w:rsidRPr="0074143B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143B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C537E2" w:rsidRPr="00A26FF7" w:rsidTr="00F0342A">
        <w:tc>
          <w:tcPr>
            <w:tcW w:w="817" w:type="dxa"/>
          </w:tcPr>
          <w:p w:rsidR="00C537E2" w:rsidRPr="00425C88" w:rsidRDefault="00425C88" w:rsidP="00B375F7">
            <w:pPr>
              <w:rPr>
                <w:sz w:val="22"/>
                <w:szCs w:val="22"/>
                <w:lang w:val="uk-UA"/>
              </w:rPr>
            </w:pPr>
            <w:r w:rsidRPr="00425C88">
              <w:rPr>
                <w:sz w:val="22"/>
                <w:szCs w:val="22"/>
                <w:lang w:val="uk-UA"/>
              </w:rPr>
              <w:t>01</w:t>
            </w:r>
            <w:r w:rsidR="00C537E2" w:rsidRPr="00425C88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425C88" w:rsidRDefault="00C537E2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425C8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537E2" w:rsidRPr="00425C88" w:rsidRDefault="00A965A0" w:rsidP="00F0342A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700" w:type="dxa"/>
          </w:tcPr>
          <w:p w:rsidR="00425C88" w:rsidRPr="003E50CA" w:rsidRDefault="00C537E2" w:rsidP="00425C88">
            <w:pPr>
              <w:jc w:val="both"/>
              <w:rPr>
                <w:sz w:val="22"/>
                <w:szCs w:val="22"/>
                <w:lang w:val="uk-UA"/>
              </w:rPr>
            </w:pPr>
            <w:r w:rsidRPr="003E50CA">
              <w:rPr>
                <w:sz w:val="22"/>
                <w:szCs w:val="22"/>
                <w:lang w:val="uk-UA"/>
              </w:rPr>
              <w:t xml:space="preserve">Вступ до курсу. </w:t>
            </w:r>
          </w:p>
          <w:p w:rsidR="00425C88" w:rsidRPr="003E50CA" w:rsidRDefault="00425C88" w:rsidP="00425C88">
            <w:pPr>
              <w:widowControl w:val="0"/>
              <w:jc w:val="both"/>
              <w:rPr>
                <w:bCs/>
                <w:sz w:val="22"/>
                <w:szCs w:val="22"/>
                <w:lang w:val="uk-UA"/>
              </w:rPr>
            </w:pPr>
            <w:r w:rsidRPr="003E50CA">
              <w:rPr>
                <w:bCs/>
                <w:sz w:val="22"/>
                <w:szCs w:val="22"/>
              </w:rPr>
              <w:t>Роль і завдання науки</w:t>
            </w:r>
            <w:r w:rsidRPr="003E50CA">
              <w:rPr>
                <w:bCs/>
                <w:sz w:val="22"/>
                <w:szCs w:val="22"/>
                <w:lang w:val="uk-UA"/>
              </w:rPr>
              <w:t xml:space="preserve"> в сучасних умовах розвитку. </w:t>
            </w:r>
          </w:p>
          <w:p w:rsidR="00C537E2" w:rsidRPr="003E50CA" w:rsidRDefault="00425C88" w:rsidP="00425C88">
            <w:pPr>
              <w:rPr>
                <w:sz w:val="22"/>
                <w:szCs w:val="22"/>
                <w:lang w:val="uk-UA"/>
              </w:rPr>
            </w:pPr>
            <w:r w:rsidRPr="003E50CA">
              <w:rPr>
                <w:sz w:val="22"/>
                <w:szCs w:val="22"/>
                <w:lang w:val="uk-UA"/>
              </w:rPr>
              <w:t>Загальна методика наукової творчості</w:t>
            </w:r>
          </w:p>
        </w:tc>
        <w:tc>
          <w:tcPr>
            <w:tcW w:w="752" w:type="dxa"/>
          </w:tcPr>
          <w:p w:rsidR="00C537E2" w:rsidRPr="00425C88" w:rsidRDefault="00843ED7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02" w:type="dxa"/>
          </w:tcPr>
          <w:p w:rsidR="00C537E2" w:rsidRPr="00425C88" w:rsidRDefault="00C537E2" w:rsidP="00B375F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537E2" w:rsidRPr="00A01BCB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A26FF7" w:rsidTr="00F0342A">
        <w:tc>
          <w:tcPr>
            <w:tcW w:w="817" w:type="dxa"/>
          </w:tcPr>
          <w:p w:rsidR="00C537E2" w:rsidRPr="0068354C" w:rsidRDefault="0068354C" w:rsidP="00B375F7">
            <w:pPr>
              <w:rPr>
                <w:lang w:val="uk-UA"/>
              </w:rPr>
            </w:pPr>
            <w:r w:rsidRPr="0068354C">
              <w:rPr>
                <w:sz w:val="22"/>
                <w:szCs w:val="22"/>
                <w:lang w:val="uk-UA"/>
              </w:rPr>
              <w:t>02</w:t>
            </w:r>
            <w:r w:rsidR="00C537E2" w:rsidRPr="0068354C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6F640A" w:rsidRDefault="00C537E2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537E2" w:rsidRPr="0068354C" w:rsidRDefault="00A965A0" w:rsidP="00F0342A">
            <w:pPr>
              <w:jc w:val="center"/>
              <w:rPr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700" w:type="dxa"/>
          </w:tcPr>
          <w:p w:rsidR="00C537E2" w:rsidRPr="003E50CA" w:rsidRDefault="0068354C" w:rsidP="00B375F7">
            <w:pPr>
              <w:rPr>
                <w:sz w:val="22"/>
                <w:szCs w:val="22"/>
                <w:lang w:val="uk-UA"/>
              </w:rPr>
            </w:pPr>
            <w:r w:rsidRPr="003E50CA">
              <w:rPr>
                <w:sz w:val="22"/>
                <w:szCs w:val="22"/>
              </w:rPr>
              <w:t>Наукова організація дослідного процессу</w:t>
            </w:r>
          </w:p>
        </w:tc>
        <w:tc>
          <w:tcPr>
            <w:tcW w:w="752" w:type="dxa"/>
          </w:tcPr>
          <w:p w:rsidR="00C537E2" w:rsidRPr="0068354C" w:rsidRDefault="002A6B81" w:rsidP="00B375F7">
            <w:pPr>
              <w:jc w:val="center"/>
              <w:rPr>
                <w:lang w:val="uk-UA"/>
              </w:rPr>
            </w:pPr>
            <w:r w:rsidRPr="00B56DE2"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C537E2" w:rsidRPr="00081F6B" w:rsidRDefault="00C537E2" w:rsidP="00081F6B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537E2" w:rsidRPr="00081F6B" w:rsidRDefault="00C537E2" w:rsidP="00C537E2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2A1549" w:rsidTr="00F0342A">
        <w:tc>
          <w:tcPr>
            <w:tcW w:w="817" w:type="dxa"/>
          </w:tcPr>
          <w:p w:rsidR="00C537E2" w:rsidRPr="00596A1B" w:rsidRDefault="00362897" w:rsidP="00B375F7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C537E2" w:rsidRPr="00596A1B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596A1B" w:rsidRDefault="00C537E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96A1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C537E2" w:rsidRPr="00596A1B" w:rsidRDefault="00A965A0" w:rsidP="00C537E2">
            <w:pPr>
              <w:jc w:val="center"/>
              <w:rPr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лекція/ практичні</w:t>
            </w:r>
          </w:p>
        </w:tc>
        <w:tc>
          <w:tcPr>
            <w:tcW w:w="2700" w:type="dxa"/>
          </w:tcPr>
          <w:p w:rsidR="00596A1B" w:rsidRPr="003E50CA" w:rsidRDefault="00596A1B" w:rsidP="00596A1B">
            <w:pPr>
              <w:widowControl w:val="0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3E50CA">
              <w:rPr>
                <w:rFonts w:eastAsia="Calibri"/>
                <w:bCs/>
                <w:sz w:val="22"/>
                <w:szCs w:val="22"/>
              </w:rPr>
              <w:t>Зміст і етапи науково-дослідної роботи</w:t>
            </w:r>
          </w:p>
          <w:p w:rsidR="00C537E2" w:rsidRPr="003E50CA" w:rsidRDefault="00C537E2" w:rsidP="00B375F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C537E2" w:rsidRPr="00596A1B" w:rsidRDefault="00B56DE2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65A0">
              <w:rPr>
                <w:lang w:val="uk-UA"/>
              </w:rPr>
              <w:t>/2</w:t>
            </w:r>
          </w:p>
        </w:tc>
        <w:tc>
          <w:tcPr>
            <w:tcW w:w="2502" w:type="dxa"/>
          </w:tcPr>
          <w:p w:rsidR="00C537E2" w:rsidRPr="00A01BCB" w:rsidRDefault="00F0342A" w:rsidP="00B375F7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</w:t>
            </w:r>
          </w:p>
        </w:tc>
        <w:tc>
          <w:tcPr>
            <w:tcW w:w="1417" w:type="dxa"/>
          </w:tcPr>
          <w:p w:rsidR="00C537E2" w:rsidRPr="00A01BCB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A26FF7" w:rsidTr="00F0342A">
        <w:tc>
          <w:tcPr>
            <w:tcW w:w="817" w:type="dxa"/>
          </w:tcPr>
          <w:p w:rsidR="00C537E2" w:rsidRPr="00081F6B" w:rsidRDefault="00081F6B" w:rsidP="00B375F7">
            <w:pPr>
              <w:rPr>
                <w:lang w:val="uk-UA"/>
              </w:rPr>
            </w:pPr>
            <w:r w:rsidRPr="00081F6B">
              <w:rPr>
                <w:lang w:val="uk-UA"/>
              </w:rPr>
              <w:t>08</w:t>
            </w:r>
            <w:r w:rsidR="00C537E2" w:rsidRPr="00081F6B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081F6B" w:rsidRDefault="008040C6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C537E2" w:rsidRPr="00081F6B" w:rsidRDefault="00081F6B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лекція/ практичні</w:t>
            </w:r>
          </w:p>
        </w:tc>
        <w:tc>
          <w:tcPr>
            <w:tcW w:w="2700" w:type="dxa"/>
          </w:tcPr>
          <w:p w:rsidR="00081F6B" w:rsidRPr="003E50CA" w:rsidRDefault="00081F6B" w:rsidP="00081F6B">
            <w:pPr>
              <w:jc w:val="both"/>
              <w:rPr>
                <w:sz w:val="22"/>
                <w:szCs w:val="22"/>
                <w:lang w:val="uk-UA"/>
              </w:rPr>
            </w:pPr>
            <w:r w:rsidRPr="003E50CA">
              <w:rPr>
                <w:rFonts w:eastAsia="Calibri"/>
                <w:sz w:val="22"/>
                <w:szCs w:val="22"/>
              </w:rPr>
              <w:t xml:space="preserve">Об’єкт </w:t>
            </w:r>
            <w:r w:rsidRPr="003E50CA">
              <w:rPr>
                <w:sz w:val="22"/>
                <w:szCs w:val="22"/>
              </w:rPr>
              <w:t>і</w:t>
            </w:r>
            <w:r w:rsidR="00F0342A">
              <w:rPr>
                <w:rFonts w:eastAsia="Calibri"/>
                <w:sz w:val="22"/>
                <w:szCs w:val="22"/>
              </w:rPr>
              <w:t xml:space="preserve"> предмет наукового</w:t>
            </w:r>
            <w:r w:rsidR="00F0342A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Pr="003E50CA">
              <w:rPr>
                <w:rFonts w:eastAsia="Calibri"/>
                <w:sz w:val="22"/>
                <w:szCs w:val="22"/>
              </w:rPr>
              <w:t>дослідження, їх класифікація</w:t>
            </w:r>
            <w:r w:rsidRPr="003E50CA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C537E2" w:rsidRPr="003E50CA" w:rsidRDefault="00C537E2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C537E2" w:rsidRPr="00081F6B" w:rsidRDefault="00164795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81F6B" w:rsidRPr="00081F6B">
              <w:rPr>
                <w:lang w:val="uk-UA"/>
              </w:rPr>
              <w:t>/</w:t>
            </w:r>
            <w:r w:rsidR="00843ED7">
              <w:rPr>
                <w:lang w:val="uk-UA"/>
              </w:rPr>
              <w:t>3</w:t>
            </w:r>
          </w:p>
        </w:tc>
        <w:tc>
          <w:tcPr>
            <w:tcW w:w="2502" w:type="dxa"/>
          </w:tcPr>
          <w:p w:rsidR="00C537E2" w:rsidRPr="00164795" w:rsidRDefault="00164795" w:rsidP="00F143EE">
            <w:pPr>
              <w:rPr>
                <w:sz w:val="22"/>
                <w:szCs w:val="22"/>
                <w:lang w:val="uk-UA"/>
              </w:rPr>
            </w:pPr>
            <w:r w:rsidRPr="00164795">
              <w:rPr>
                <w:sz w:val="22"/>
                <w:szCs w:val="22"/>
                <w:lang w:val="uk-UA"/>
              </w:rPr>
              <w:t xml:space="preserve"> </w:t>
            </w:r>
            <w:r w:rsidR="00F0342A">
              <w:rPr>
                <w:sz w:val="22"/>
                <w:szCs w:val="22"/>
                <w:lang w:val="uk-UA"/>
              </w:rPr>
              <w:t>Дискусія за темою дослідження</w:t>
            </w:r>
          </w:p>
        </w:tc>
        <w:tc>
          <w:tcPr>
            <w:tcW w:w="1417" w:type="dxa"/>
          </w:tcPr>
          <w:p w:rsidR="00C537E2" w:rsidRPr="00081F6B" w:rsidRDefault="00C537E2" w:rsidP="00081F6B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2A1549" w:rsidTr="00F0342A">
        <w:tc>
          <w:tcPr>
            <w:tcW w:w="817" w:type="dxa"/>
          </w:tcPr>
          <w:p w:rsidR="00C537E2" w:rsidRPr="00081F6B" w:rsidRDefault="00081F6B" w:rsidP="00B375F7">
            <w:pPr>
              <w:rPr>
                <w:lang w:val="uk-UA"/>
              </w:rPr>
            </w:pPr>
            <w:r w:rsidRPr="00081F6B">
              <w:rPr>
                <w:lang w:val="uk-UA"/>
              </w:rPr>
              <w:t>09</w:t>
            </w:r>
            <w:r w:rsidR="00C537E2" w:rsidRPr="00081F6B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081F6B" w:rsidRDefault="008040C6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C537E2" w:rsidRPr="00081F6B" w:rsidRDefault="00081F6B" w:rsidP="00C537E2">
            <w:pPr>
              <w:jc w:val="center"/>
              <w:rPr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лекція/ практичні</w:t>
            </w:r>
          </w:p>
        </w:tc>
        <w:tc>
          <w:tcPr>
            <w:tcW w:w="2700" w:type="dxa"/>
          </w:tcPr>
          <w:p w:rsidR="00081F6B" w:rsidRPr="003E50CA" w:rsidRDefault="00081F6B" w:rsidP="00081F6B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3E50CA">
              <w:rPr>
                <w:rFonts w:eastAsia="Calibri"/>
                <w:sz w:val="22"/>
                <w:szCs w:val="22"/>
              </w:rPr>
              <w:t>Методи дослідження та їх класифікація</w:t>
            </w:r>
            <w:r w:rsidRPr="003E50CA">
              <w:rPr>
                <w:rFonts w:eastAsia="Calibri"/>
                <w:sz w:val="22"/>
                <w:szCs w:val="22"/>
                <w:lang w:val="uk-UA"/>
              </w:rPr>
              <w:t>.</w:t>
            </w:r>
            <w:r w:rsidRPr="003E50CA">
              <w:rPr>
                <w:rFonts w:eastAsia="Calibri"/>
                <w:sz w:val="22"/>
                <w:szCs w:val="22"/>
              </w:rPr>
              <w:t xml:space="preserve"> Наукова проблема та обґрунтування теми дослідження.</w:t>
            </w:r>
          </w:p>
          <w:p w:rsidR="00C537E2" w:rsidRPr="003E50CA" w:rsidRDefault="00C537E2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C537E2" w:rsidRPr="00081F6B" w:rsidRDefault="00F0211C" w:rsidP="005C14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81F6B" w:rsidRPr="00081F6B">
              <w:rPr>
                <w:lang w:val="uk-UA"/>
              </w:rPr>
              <w:t>/</w:t>
            </w:r>
            <w:r w:rsidR="005C1482">
              <w:rPr>
                <w:lang w:val="uk-UA"/>
              </w:rPr>
              <w:t>1</w:t>
            </w:r>
          </w:p>
        </w:tc>
        <w:tc>
          <w:tcPr>
            <w:tcW w:w="2502" w:type="dxa"/>
          </w:tcPr>
          <w:p w:rsidR="003E50CA" w:rsidRPr="00164795" w:rsidRDefault="001623D1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</w:t>
            </w:r>
          </w:p>
        </w:tc>
        <w:tc>
          <w:tcPr>
            <w:tcW w:w="1417" w:type="dxa"/>
          </w:tcPr>
          <w:p w:rsidR="00F0342A" w:rsidRPr="00081F6B" w:rsidRDefault="00F0342A" w:rsidP="00F0342A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</w:p>
          <w:p w:rsidR="00F0342A" w:rsidRPr="00081F6B" w:rsidRDefault="00F0342A" w:rsidP="00F0342A">
            <w:pPr>
              <w:rPr>
                <w:sz w:val="22"/>
                <w:szCs w:val="22"/>
                <w:lang w:val="uk-UA"/>
              </w:rPr>
            </w:pPr>
          </w:p>
          <w:p w:rsidR="00C537E2" w:rsidRPr="00081F6B" w:rsidRDefault="00F0342A" w:rsidP="00F0342A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  <w:tr w:rsidR="003E50CA" w:rsidRPr="0003261C" w:rsidTr="00F0342A">
        <w:trPr>
          <w:trHeight w:val="2069"/>
        </w:trPr>
        <w:tc>
          <w:tcPr>
            <w:tcW w:w="817" w:type="dxa"/>
          </w:tcPr>
          <w:p w:rsidR="003E50CA" w:rsidRPr="003E50CA" w:rsidRDefault="00362897" w:rsidP="00B375F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3E50CA" w:rsidRPr="003E50CA"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3E50CA" w:rsidRPr="006F640A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3E50CA" w:rsidRPr="00A01BCB" w:rsidRDefault="003E50CA" w:rsidP="00C537E2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3E50CA" w:rsidRPr="003E50CA" w:rsidRDefault="003E50CA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3E50CA">
              <w:rPr>
                <w:rFonts w:eastAsia="Calibri"/>
                <w:sz w:val="22"/>
                <w:szCs w:val="22"/>
              </w:rPr>
              <w:t>Дослідна і завершальна стадії науково-дослідного процессу</w:t>
            </w:r>
            <w:r w:rsidRPr="003E50CA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  <w:p w:rsidR="003E50CA" w:rsidRPr="003E50CA" w:rsidRDefault="003E50CA" w:rsidP="003E50CA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3E50CA">
              <w:rPr>
                <w:rFonts w:eastAsia="Calibri"/>
                <w:bCs/>
                <w:sz w:val="22"/>
                <w:szCs w:val="22"/>
              </w:rPr>
              <w:t>Інформаційне забезпечення, обробка та аналіз матеріалів дослідження</w:t>
            </w:r>
            <w:r w:rsidRPr="003E50CA">
              <w:rPr>
                <w:rFonts w:eastAsia="Calibri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752" w:type="dxa"/>
          </w:tcPr>
          <w:p w:rsidR="003E50CA" w:rsidRPr="003E50CA" w:rsidRDefault="005C1482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2" w:type="dxa"/>
          </w:tcPr>
          <w:p w:rsidR="003E50CA" w:rsidRPr="003E50CA" w:rsidRDefault="001623D1" w:rsidP="00F143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</w:t>
            </w:r>
          </w:p>
        </w:tc>
        <w:tc>
          <w:tcPr>
            <w:tcW w:w="1417" w:type="dxa"/>
          </w:tcPr>
          <w:p w:rsidR="003E50CA" w:rsidRPr="003E50CA" w:rsidRDefault="003E50CA" w:rsidP="00B375F7">
            <w:pPr>
              <w:rPr>
                <w:sz w:val="22"/>
                <w:szCs w:val="22"/>
                <w:lang w:val="uk-UA"/>
              </w:rPr>
            </w:pPr>
            <w:r w:rsidRPr="003E50CA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  <w:p w:rsidR="003E50CA" w:rsidRPr="003E50CA" w:rsidRDefault="003E50CA" w:rsidP="00B375F7">
            <w:pPr>
              <w:rPr>
                <w:sz w:val="22"/>
                <w:szCs w:val="22"/>
                <w:lang w:val="uk-UA"/>
              </w:rPr>
            </w:pPr>
            <w:r w:rsidRPr="00A01BCB">
              <w:rPr>
                <w:color w:val="00B050"/>
                <w:sz w:val="22"/>
                <w:szCs w:val="22"/>
                <w:lang w:val="uk-UA"/>
              </w:rPr>
              <w:t xml:space="preserve"> </w:t>
            </w:r>
          </w:p>
        </w:tc>
      </w:tr>
      <w:tr w:rsidR="00711F63" w:rsidRPr="0003261C" w:rsidTr="00F0342A">
        <w:trPr>
          <w:trHeight w:val="1545"/>
        </w:trPr>
        <w:tc>
          <w:tcPr>
            <w:tcW w:w="817" w:type="dxa"/>
          </w:tcPr>
          <w:p w:rsidR="00711F63" w:rsidRPr="003E50CA" w:rsidRDefault="00362897" w:rsidP="00B375F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711F63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6F640A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711F63" w:rsidRPr="00081F6B" w:rsidRDefault="00711F63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711F63" w:rsidRPr="00711F63" w:rsidRDefault="00711F63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r w:rsidRPr="00711F63">
              <w:rPr>
                <w:rFonts w:eastAsia="Calibri"/>
                <w:bCs/>
                <w:sz w:val="22"/>
                <w:szCs w:val="22"/>
              </w:rPr>
              <w:t xml:space="preserve">Оформлення результатів наукового дослідження та </w:t>
            </w:r>
            <w:r w:rsidRPr="00711F63">
              <w:rPr>
                <w:rFonts w:eastAsia="Calibri"/>
                <w:bCs/>
                <w:sz w:val="22"/>
                <w:szCs w:val="22"/>
                <w:lang w:val="uk-UA"/>
              </w:rPr>
              <w:t xml:space="preserve">робота з актами </w:t>
            </w:r>
            <w:r w:rsidRPr="00711F63">
              <w:rPr>
                <w:rFonts w:eastAsia="Calibri"/>
                <w:bCs/>
                <w:sz w:val="22"/>
                <w:szCs w:val="22"/>
              </w:rPr>
              <w:t>впровадження</w:t>
            </w:r>
            <w:r w:rsidRPr="00711F63">
              <w:rPr>
                <w:rFonts w:eastAsia="Calibri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752" w:type="dxa"/>
          </w:tcPr>
          <w:p w:rsidR="00711F63" w:rsidRPr="003E50CA" w:rsidRDefault="005C1482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2" w:type="dxa"/>
          </w:tcPr>
          <w:p w:rsidR="00711F63" w:rsidRPr="003E50CA" w:rsidRDefault="001623D1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</w:t>
            </w:r>
            <w:r w:rsidR="00DF1329">
              <w:rPr>
                <w:sz w:val="22"/>
                <w:szCs w:val="22"/>
                <w:lang w:val="uk-UA"/>
              </w:rPr>
              <w:t>, аналіз матеріалу</w:t>
            </w:r>
          </w:p>
        </w:tc>
        <w:tc>
          <w:tcPr>
            <w:tcW w:w="1417" w:type="dxa"/>
          </w:tcPr>
          <w:p w:rsidR="00711F63" w:rsidRPr="003E50CA" w:rsidRDefault="00711F63" w:rsidP="00B375F7">
            <w:pPr>
              <w:rPr>
                <w:sz w:val="22"/>
                <w:szCs w:val="22"/>
                <w:lang w:val="uk-UA"/>
              </w:rPr>
            </w:pPr>
          </w:p>
        </w:tc>
      </w:tr>
      <w:tr w:rsidR="00711F63" w:rsidRPr="0003261C" w:rsidTr="00F0342A">
        <w:trPr>
          <w:trHeight w:val="1690"/>
        </w:trPr>
        <w:tc>
          <w:tcPr>
            <w:tcW w:w="817" w:type="dxa"/>
          </w:tcPr>
          <w:p w:rsidR="00711F63" w:rsidRPr="003E50CA" w:rsidRDefault="00362897" w:rsidP="00B375F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  <w:r w:rsidR="00711F63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6F640A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711F63" w:rsidRPr="00081F6B" w:rsidRDefault="00C466B8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711F63" w:rsidRPr="00711F63" w:rsidRDefault="00711F63" w:rsidP="00711F63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11F63">
              <w:rPr>
                <w:rFonts w:eastAsia="Calibri"/>
                <w:sz w:val="22"/>
                <w:szCs w:val="22"/>
              </w:rPr>
              <w:t>Впровадження результатів завершених наукових досліджень</w:t>
            </w:r>
            <w:r w:rsidRPr="00711F63">
              <w:rPr>
                <w:rFonts w:eastAsia="Calibri"/>
                <w:sz w:val="22"/>
                <w:szCs w:val="22"/>
                <w:lang w:val="uk-UA"/>
              </w:rPr>
              <w:t xml:space="preserve"> (Акти впровадження, Свідоцтва авторського права).</w:t>
            </w:r>
          </w:p>
          <w:p w:rsidR="00711F63" w:rsidRPr="00711F63" w:rsidRDefault="00711F63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711F63" w:rsidRPr="003E50CA" w:rsidRDefault="00C466B8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711F63" w:rsidRPr="003E50CA" w:rsidRDefault="00DF1329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дослідження, аналіз матеріалу</w:t>
            </w:r>
          </w:p>
        </w:tc>
        <w:tc>
          <w:tcPr>
            <w:tcW w:w="1417" w:type="dxa"/>
          </w:tcPr>
          <w:p w:rsidR="004B59FF" w:rsidRPr="00081F6B" w:rsidRDefault="004B59FF" w:rsidP="004B59FF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</w:p>
          <w:p w:rsidR="004B59FF" w:rsidRPr="00081F6B" w:rsidRDefault="004B59FF" w:rsidP="004B59FF">
            <w:pPr>
              <w:rPr>
                <w:sz w:val="22"/>
                <w:szCs w:val="22"/>
                <w:lang w:val="uk-UA"/>
              </w:rPr>
            </w:pPr>
          </w:p>
          <w:p w:rsidR="00711F63" w:rsidRPr="003E50CA" w:rsidRDefault="004B59FF" w:rsidP="004B59FF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  <w:tr w:rsidR="00711F63" w:rsidRPr="0003261C" w:rsidTr="00F0342A">
        <w:trPr>
          <w:trHeight w:val="1190"/>
        </w:trPr>
        <w:tc>
          <w:tcPr>
            <w:tcW w:w="817" w:type="dxa"/>
          </w:tcPr>
          <w:p w:rsidR="00711F63" w:rsidRPr="003E50CA" w:rsidRDefault="00362897" w:rsidP="00B375F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5492D">
              <w:rPr>
                <w:lang w:val="uk-UA"/>
              </w:rPr>
              <w:t>.10.</w:t>
            </w:r>
          </w:p>
        </w:tc>
        <w:tc>
          <w:tcPr>
            <w:tcW w:w="567" w:type="dxa"/>
          </w:tcPr>
          <w:p w:rsidR="00711F63" w:rsidRPr="006F640A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711F63" w:rsidRPr="00081F6B" w:rsidRDefault="00C466B8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05492D" w:rsidRPr="0005492D" w:rsidRDefault="0005492D" w:rsidP="0005492D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05492D">
              <w:rPr>
                <w:rFonts w:eastAsia="Calibri"/>
                <w:sz w:val="22"/>
                <w:szCs w:val="22"/>
                <w:lang w:val="uk-UA"/>
              </w:rPr>
              <w:t xml:space="preserve">Форми подання цифрового та ілюстративного матеріалу. </w:t>
            </w:r>
          </w:p>
          <w:p w:rsidR="00711F63" w:rsidRPr="0005492D" w:rsidRDefault="00711F63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752" w:type="dxa"/>
          </w:tcPr>
          <w:p w:rsidR="00711F63" w:rsidRPr="003E50CA" w:rsidRDefault="00C466B8" w:rsidP="00B375F7">
            <w:pPr>
              <w:jc w:val="center"/>
              <w:rPr>
                <w:lang w:val="uk-UA"/>
              </w:rPr>
            </w:pPr>
            <w:r w:rsidRPr="00AB54DB"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711F63" w:rsidRPr="003E50CA" w:rsidRDefault="00DF1329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Дискусія за темою дослідження, аналіз матеріалу</w:t>
            </w:r>
          </w:p>
        </w:tc>
        <w:tc>
          <w:tcPr>
            <w:tcW w:w="1417" w:type="dxa"/>
          </w:tcPr>
          <w:p w:rsidR="004B59FF" w:rsidRPr="00081F6B" w:rsidRDefault="004B59FF" w:rsidP="004B59FF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Письмово</w:t>
            </w:r>
          </w:p>
          <w:p w:rsidR="004B59FF" w:rsidRPr="00081F6B" w:rsidRDefault="004B59FF" w:rsidP="004B59FF">
            <w:pPr>
              <w:rPr>
                <w:sz w:val="22"/>
                <w:szCs w:val="22"/>
                <w:lang w:val="uk-UA"/>
              </w:rPr>
            </w:pPr>
          </w:p>
          <w:p w:rsidR="00711F63" w:rsidRPr="003E50CA" w:rsidRDefault="004B59FF" w:rsidP="004B59FF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Роздруківка приноситься на заняття</w:t>
            </w:r>
          </w:p>
        </w:tc>
      </w:tr>
    </w:tbl>
    <w:p w:rsidR="00AB54DB" w:rsidRDefault="00AB54DB" w:rsidP="003D168A">
      <w:pPr>
        <w:spacing w:after="120"/>
        <w:rPr>
          <w:color w:val="FF0000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>РОЗПОДІЛ БАЛІВ</w:t>
      </w:r>
    </w:p>
    <w:tbl>
      <w:tblPr>
        <w:tblStyle w:val="a8"/>
        <w:tblpPr w:leftFromText="180" w:rightFromText="180" w:vertAnchor="text" w:tblpY="1"/>
        <w:tblOverlap w:val="never"/>
        <w:tblW w:w="4751" w:type="dxa"/>
        <w:tblLook w:val="04A0"/>
      </w:tblPr>
      <w:tblGrid>
        <w:gridCol w:w="1155"/>
        <w:gridCol w:w="2355"/>
        <w:gridCol w:w="1241"/>
      </w:tblGrid>
      <w:tr w:rsidR="00B121A9" w:rsidRPr="006D60B8" w:rsidTr="003A472A">
        <w:tc>
          <w:tcPr>
            <w:tcW w:w="1155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6D60B8" w:rsidRDefault="00B375F7" w:rsidP="003A472A">
            <w:pPr>
              <w:rPr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0–1</w:t>
            </w:r>
            <w:r w:rsidR="005D20D0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5D20D0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0–15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0–1</w:t>
            </w:r>
            <w:r w:rsidR="005D20D0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5D20D0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="00B375F7" w:rsidRPr="006D60B8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6D60B8" w:rsidRDefault="005D20D0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</w:t>
            </w:r>
            <w:r w:rsidR="00B375F7" w:rsidRPr="006D60B8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121A9" w:rsidRPr="006D60B8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jc w:val="right"/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rPr>
                <w:lang w:val="uk-UA"/>
              </w:rPr>
            </w:pPr>
            <w:r w:rsidRPr="006D60B8">
              <w:rPr>
                <w:lang w:val="uk-UA"/>
              </w:rPr>
              <w:t>100</w:t>
            </w:r>
          </w:p>
        </w:tc>
      </w:tr>
    </w:tbl>
    <w:p w:rsidR="003D168A" w:rsidRDefault="003A472A" w:rsidP="003D168A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8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3D168A" w:rsidRPr="00A26FF7" w:rsidTr="00B375F7">
        <w:tc>
          <w:tcPr>
            <w:tcW w:w="2660" w:type="dxa"/>
            <w:gridSpan w:val="3"/>
            <w:shd w:val="clear" w:color="auto" w:fill="FDE9D9" w:themeFill="accent6" w:themeFillTint="33"/>
          </w:tcPr>
          <w:p w:rsidR="003D168A" w:rsidRPr="00A26FF7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 w:themeFill="accent6" w:themeFillTint="33"/>
            <w:vAlign w:val="center"/>
          </w:tcPr>
          <w:p w:rsidR="003D168A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DC1366" w:rsidTr="00B375F7">
        <w:tc>
          <w:tcPr>
            <w:tcW w:w="676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 w:themeFill="accent6" w:themeFillTint="33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B375F7">
        <w:trPr>
          <w:trHeight w:val="21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F4202" w:rsidRPr="002510F2" w:rsidRDefault="003D168A" w:rsidP="00956721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 xml:space="preserve">Аспірант в повному обсязі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опанував матеріал теоретичного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експериментальних дискурсах, чи наукових конференціях з теми дослідження. </w:t>
            </w:r>
          </w:p>
        </w:tc>
      </w:tr>
      <w:tr w:rsidR="003D168A" w:rsidRPr="00DC1366" w:rsidTr="00B375F7">
        <w:trPr>
          <w:trHeight w:val="285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F4202" w:rsidRPr="00183184" w:rsidRDefault="003D168A" w:rsidP="00B375F7">
            <w:pPr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>Аспірант в повному обсязі опанував матеріал теми, надав додаткові матеріали за темою. Подача акуратна, 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B375F7">
        <w:trPr>
          <w:trHeight w:val="22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F4202" w:rsidRPr="00183184" w:rsidRDefault="003D168A" w:rsidP="00B375F7">
            <w:pPr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>Аспірант в повному обсязі опанував матеріал теми, подача акуратна, 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  <w:r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B375F7">
        <w:trPr>
          <w:trHeight w:val="20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2510F2" w:rsidRDefault="003D168A" w:rsidP="00956721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 xml:space="preserve">Аспірант 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добре опанував обсяг матеріалу теоретичного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B375F7">
        <w:trPr>
          <w:trHeight w:val="25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F4202" w:rsidRPr="002510F2" w:rsidRDefault="003D168A" w:rsidP="00C971BC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 xml:space="preserve">Аспірант в </w:t>
            </w:r>
            <w:r w:rsidR="00C971BC" w:rsidRPr="002510F2">
              <w:rPr>
                <w:sz w:val="22"/>
                <w:szCs w:val="22"/>
                <w:lang w:val="uk-UA"/>
              </w:rPr>
              <w:t>в цілому добре опанував матеріал теоретичного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697F78" w:rsidTr="00B375F7">
        <w:trPr>
          <w:trHeight w:val="23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E27689" w:rsidRDefault="003D168A" w:rsidP="00967FBA">
            <w:pPr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 xml:space="preserve">Аспірант 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в недостатньому обсязі опанував матеріал теоретичного та самостійного курсу, вирішив в цілому основні поставлені завдання, але виконана робота має значні недоліки (відсутність теоретичного аналізу, творчого підходу, помилки в розв’язанні питань тощо). </w:t>
            </w:r>
          </w:p>
        </w:tc>
      </w:tr>
      <w:tr w:rsidR="003D168A" w:rsidRPr="00697F78" w:rsidTr="00B375F7">
        <w:trPr>
          <w:trHeight w:val="26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sz w:val="22"/>
                <w:szCs w:val="22"/>
                <w:lang w:val="uk-UA"/>
              </w:rPr>
            </w:pPr>
            <w:r w:rsidRPr="00DC1366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2510F2" w:rsidRDefault="003D168A" w:rsidP="00183184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2510F2">
              <w:rPr>
                <w:sz w:val="22"/>
                <w:szCs w:val="22"/>
                <w:lang w:val="uk-UA"/>
              </w:rPr>
              <w:t>Аспірант в недостатньому  обсязі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опанував матеріал теоретичного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аналізу, логічного обґрунтування завдання, помилки в обробці матеріалу, несвоєчасна подача виконаної роботи на залік без </w:t>
            </w:r>
            <w:r w:rsidR="00640BDE" w:rsidRPr="002510F2">
              <w:rPr>
                <w:sz w:val="22"/>
                <w:szCs w:val="22"/>
                <w:lang w:val="uk-UA"/>
              </w:rPr>
              <w:lastRenderedPageBreak/>
              <w:t xml:space="preserve">поважної причини тощо).  </w:t>
            </w:r>
            <w:r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B375F7">
        <w:trPr>
          <w:trHeight w:val="301"/>
        </w:trPr>
        <w:tc>
          <w:tcPr>
            <w:tcW w:w="676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Default="003D168A" w:rsidP="00B375F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0545B2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0545B2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0545B2">
              <w:rPr>
                <w:bCs/>
                <w:sz w:val="22"/>
                <w:szCs w:val="22"/>
                <w:lang w:val="uk-UA"/>
              </w:rPr>
              <w:t>ропуск</w:t>
            </w:r>
            <w:r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3D168A" w:rsidRPr="00A26FF7" w:rsidRDefault="003D168A" w:rsidP="00C04D7C">
      <w:pPr>
        <w:spacing w:before="120"/>
        <w:rPr>
          <w:lang w:val="uk-UA"/>
        </w:rPr>
      </w:pPr>
    </w:p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4A11BB" w:rsidRPr="00682802" w:rsidRDefault="004A11BB" w:rsidP="00682802">
      <w:pPr>
        <w:spacing w:line="276" w:lineRule="auto"/>
        <w:jc w:val="both"/>
        <w:rPr>
          <w:lang w:val="uk-UA"/>
        </w:rPr>
      </w:pPr>
      <w:r w:rsidRPr="00682802">
        <w:rPr>
          <w:lang w:val="uk-UA"/>
        </w:rPr>
        <w:t xml:space="preserve">Передбачено додаткові бали за </w:t>
      </w:r>
      <w:r w:rsidR="00A01BCB" w:rsidRPr="00682802">
        <w:rPr>
          <w:lang w:val="uk-UA"/>
        </w:rPr>
        <w:t>активність аспіранта</w:t>
      </w:r>
      <w:r w:rsidRPr="00682802">
        <w:rPr>
          <w:lang w:val="uk-UA"/>
        </w:rPr>
        <w:t xml:space="preserve"> </w:t>
      </w:r>
      <w:r w:rsidR="00A01BCB" w:rsidRPr="00682802">
        <w:rPr>
          <w:lang w:val="uk-UA"/>
        </w:rPr>
        <w:t xml:space="preserve">під час </w:t>
      </w:r>
      <w:r w:rsidR="00385297">
        <w:rPr>
          <w:lang w:val="uk-UA"/>
        </w:rPr>
        <w:t>практичн</w:t>
      </w:r>
      <w:r w:rsidR="00A01BCB" w:rsidRPr="00682802">
        <w:rPr>
          <w:lang w:val="uk-UA"/>
        </w:rPr>
        <w:t xml:space="preserve">их занять </w:t>
      </w:r>
      <w:r w:rsidRPr="00682802">
        <w:rPr>
          <w:lang w:val="uk-UA"/>
        </w:rPr>
        <w:t xml:space="preserve">(3), </w:t>
      </w:r>
      <w:r w:rsidR="00710F58" w:rsidRPr="00682802">
        <w:rPr>
          <w:lang w:val="uk-UA"/>
        </w:rPr>
        <w:t xml:space="preserve">виступ на конференції або </w:t>
      </w:r>
      <w:r w:rsidRPr="00682802">
        <w:rPr>
          <w:lang w:val="uk-UA"/>
        </w:rPr>
        <w:t>публікаці</w:t>
      </w:r>
      <w:r w:rsidR="009D503A" w:rsidRPr="00682802">
        <w:rPr>
          <w:lang w:val="uk-UA"/>
        </w:rPr>
        <w:t>ю</w:t>
      </w:r>
      <w:r w:rsidRPr="00682802">
        <w:rPr>
          <w:lang w:val="uk-UA"/>
        </w:rPr>
        <w:t xml:space="preserve"> статті за темою дослідження, </w:t>
      </w:r>
      <w:r w:rsidR="00385297">
        <w:rPr>
          <w:lang w:val="uk-UA"/>
        </w:rPr>
        <w:t xml:space="preserve">що </w:t>
      </w:r>
      <w:r w:rsidRPr="00682802">
        <w:rPr>
          <w:lang w:val="uk-UA"/>
        </w:rPr>
        <w:t xml:space="preserve">виконані в межах дисципліни (5–8), а також </w:t>
      </w:r>
      <w:r w:rsidR="00A01BCB" w:rsidRPr="00682802">
        <w:rPr>
          <w:lang w:val="uk-UA"/>
        </w:rPr>
        <w:t xml:space="preserve">участь у житті групи </w:t>
      </w:r>
      <w:r w:rsidRPr="00682802">
        <w:rPr>
          <w:lang w:val="uk-UA"/>
        </w:rPr>
        <w:t>(1–3). Максимальна кількість балів</w:t>
      </w:r>
      <w:r w:rsidR="005E3ACF" w:rsidRPr="00682802">
        <w:rPr>
          <w:lang w:val="uk-UA"/>
        </w:rPr>
        <w:t>:</w:t>
      </w:r>
      <w:r w:rsidRPr="00682802">
        <w:rPr>
          <w:lang w:val="uk-UA"/>
        </w:rPr>
        <w:t xml:space="preserve"> 10.</w:t>
      </w:r>
    </w:p>
    <w:p w:rsidR="003B6747" w:rsidRPr="00682802" w:rsidRDefault="003B6747" w:rsidP="00682802">
      <w:pPr>
        <w:spacing w:line="276" w:lineRule="auto"/>
        <w:jc w:val="both"/>
        <w:rPr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A5674C" w:rsidRPr="00DC448D" w:rsidRDefault="00A5674C" w:rsidP="00A5674C">
      <w:pPr>
        <w:pStyle w:val="Heading1"/>
        <w:kinsoku w:val="0"/>
        <w:overflowPunct w:val="0"/>
        <w:spacing w:before="64" w:line="276" w:lineRule="auto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1</w:t>
      </w:r>
      <w:r w:rsidRPr="00DC448D">
        <w:rPr>
          <w:b w:val="0"/>
          <w:sz w:val="24"/>
          <w:szCs w:val="24"/>
          <w:lang w:val="uk-UA"/>
        </w:rPr>
        <w:t>.</w:t>
      </w:r>
      <w:r>
        <w:rPr>
          <w:b w:val="0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Блинова Е.И.</w:t>
      </w:r>
      <w:r w:rsidRPr="00DC448D">
        <w:rPr>
          <w:b w:val="0"/>
          <w:sz w:val="24"/>
          <w:szCs w:val="24"/>
        </w:rPr>
        <w:t xml:space="preserve"> Планирование и организация эксперимента: уч. метод. пособие. Минск: БГТУ, 2010. 130 с.</w:t>
      </w:r>
    </w:p>
    <w:p w:rsidR="00A5674C" w:rsidRPr="00DC448D" w:rsidRDefault="00A5674C" w:rsidP="00A5674C">
      <w:pPr>
        <w:pStyle w:val="Heading1"/>
        <w:kinsoku w:val="0"/>
        <w:overflowPunct w:val="0"/>
        <w:spacing w:before="64" w:line="276" w:lineRule="auto"/>
        <w:outlineLvl w:val="9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2</w:t>
      </w:r>
      <w:r w:rsidRPr="00DC448D">
        <w:rPr>
          <w:b w:val="0"/>
          <w:sz w:val="24"/>
          <w:szCs w:val="24"/>
          <w:lang w:val="uk-UA"/>
        </w:rPr>
        <w:t>.</w:t>
      </w:r>
      <w:r>
        <w:rPr>
          <w:b w:val="0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Важинський</w:t>
      </w:r>
      <w:r w:rsidRPr="00DC448D">
        <w:rPr>
          <w:b w:val="0"/>
          <w:spacing w:val="-13"/>
          <w:sz w:val="24"/>
          <w:szCs w:val="24"/>
          <w:lang w:val="uk-UA"/>
        </w:rPr>
        <w:t xml:space="preserve"> </w:t>
      </w:r>
      <w:r w:rsidRPr="00DC448D">
        <w:rPr>
          <w:b w:val="0"/>
          <w:spacing w:val="1"/>
          <w:sz w:val="24"/>
          <w:szCs w:val="24"/>
          <w:lang w:val="uk-UA"/>
        </w:rPr>
        <w:t>С.Е.,</w:t>
      </w:r>
      <w:r w:rsidRPr="00DC448D">
        <w:rPr>
          <w:b w:val="0"/>
          <w:spacing w:val="-5"/>
          <w:sz w:val="24"/>
          <w:szCs w:val="24"/>
          <w:lang w:val="uk-UA"/>
        </w:rPr>
        <w:t xml:space="preserve"> </w:t>
      </w:r>
      <w:r w:rsidRPr="00DC448D">
        <w:rPr>
          <w:b w:val="0"/>
          <w:spacing w:val="-1"/>
          <w:sz w:val="24"/>
          <w:szCs w:val="24"/>
          <w:lang w:val="uk-UA"/>
        </w:rPr>
        <w:t>Щербак</w:t>
      </w:r>
      <w:r w:rsidRPr="00DC448D">
        <w:rPr>
          <w:b w:val="0"/>
          <w:spacing w:val="-12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Т</w:t>
      </w:r>
      <w:r w:rsidRPr="00DC448D">
        <w:rPr>
          <w:b w:val="0"/>
          <w:spacing w:val="-6"/>
          <w:sz w:val="24"/>
          <w:szCs w:val="24"/>
          <w:lang w:val="uk-UA"/>
        </w:rPr>
        <w:t xml:space="preserve"> </w:t>
      </w:r>
      <w:r w:rsidRPr="00DC448D">
        <w:rPr>
          <w:b w:val="0"/>
          <w:spacing w:val="1"/>
          <w:sz w:val="24"/>
          <w:szCs w:val="24"/>
          <w:lang w:val="uk-UA"/>
        </w:rPr>
        <w:t xml:space="preserve">І. </w:t>
      </w:r>
      <w:r w:rsidRPr="00DC448D">
        <w:rPr>
          <w:b w:val="0"/>
          <w:bCs w:val="0"/>
          <w:spacing w:val="-1"/>
          <w:sz w:val="24"/>
          <w:szCs w:val="24"/>
          <w:lang w:val="uk-UA"/>
        </w:rPr>
        <w:t>Методика</w:t>
      </w:r>
      <w:r w:rsidRPr="00DC448D">
        <w:rPr>
          <w:b w:val="0"/>
          <w:bCs w:val="0"/>
          <w:spacing w:val="-5"/>
          <w:sz w:val="24"/>
          <w:szCs w:val="24"/>
          <w:lang w:val="uk-UA"/>
        </w:rPr>
        <w:t xml:space="preserve"> </w:t>
      </w:r>
      <w:r w:rsidRPr="00DC448D">
        <w:rPr>
          <w:b w:val="0"/>
          <w:bCs w:val="0"/>
          <w:spacing w:val="-1"/>
          <w:sz w:val="24"/>
          <w:szCs w:val="24"/>
          <w:lang w:val="uk-UA"/>
        </w:rPr>
        <w:t>та</w:t>
      </w:r>
      <w:r w:rsidRPr="00DC448D">
        <w:rPr>
          <w:b w:val="0"/>
          <w:bCs w:val="0"/>
          <w:spacing w:val="-5"/>
          <w:sz w:val="24"/>
          <w:szCs w:val="24"/>
          <w:lang w:val="uk-UA"/>
        </w:rPr>
        <w:t xml:space="preserve"> </w:t>
      </w:r>
      <w:r w:rsidRPr="00DC448D">
        <w:rPr>
          <w:b w:val="0"/>
          <w:bCs w:val="0"/>
          <w:spacing w:val="-1"/>
          <w:sz w:val="24"/>
          <w:szCs w:val="24"/>
          <w:lang w:val="uk-UA"/>
        </w:rPr>
        <w:t>організація</w:t>
      </w:r>
      <w:r w:rsidRPr="00DC448D">
        <w:rPr>
          <w:b w:val="0"/>
          <w:bCs w:val="0"/>
          <w:spacing w:val="-9"/>
          <w:sz w:val="24"/>
          <w:szCs w:val="24"/>
          <w:lang w:val="uk-UA"/>
        </w:rPr>
        <w:t xml:space="preserve"> </w:t>
      </w:r>
      <w:r w:rsidRPr="00DC448D">
        <w:rPr>
          <w:b w:val="0"/>
          <w:bCs w:val="0"/>
          <w:sz w:val="24"/>
          <w:szCs w:val="24"/>
          <w:lang w:val="uk-UA"/>
        </w:rPr>
        <w:t>наукових</w:t>
      </w:r>
      <w:r w:rsidRPr="00DC448D">
        <w:rPr>
          <w:b w:val="0"/>
          <w:bCs w:val="0"/>
          <w:spacing w:val="-8"/>
          <w:sz w:val="24"/>
          <w:szCs w:val="24"/>
          <w:lang w:val="uk-UA"/>
        </w:rPr>
        <w:t xml:space="preserve"> </w:t>
      </w:r>
      <w:r w:rsidRPr="00DC448D">
        <w:rPr>
          <w:b w:val="0"/>
          <w:bCs w:val="0"/>
          <w:spacing w:val="-1"/>
          <w:sz w:val="24"/>
          <w:szCs w:val="24"/>
          <w:lang w:val="uk-UA"/>
        </w:rPr>
        <w:t>досліджень</w:t>
      </w:r>
      <w:r w:rsidRPr="00DC448D">
        <w:rPr>
          <w:b w:val="0"/>
          <w:sz w:val="24"/>
          <w:szCs w:val="24"/>
          <w:lang w:val="uk-UA"/>
        </w:rPr>
        <w:t>:</w:t>
      </w:r>
      <w:r w:rsidRPr="00DC448D">
        <w:rPr>
          <w:b w:val="0"/>
          <w:spacing w:val="-8"/>
          <w:sz w:val="24"/>
          <w:szCs w:val="24"/>
          <w:lang w:val="uk-UA"/>
        </w:rPr>
        <w:t xml:space="preserve"> </w:t>
      </w:r>
      <w:r w:rsidRPr="00DC448D">
        <w:rPr>
          <w:b w:val="0"/>
          <w:spacing w:val="-2"/>
          <w:sz w:val="24"/>
          <w:szCs w:val="24"/>
          <w:lang w:val="uk-UA"/>
        </w:rPr>
        <w:t>Навч.</w:t>
      </w:r>
      <w:r w:rsidRPr="00DC448D">
        <w:rPr>
          <w:b w:val="0"/>
          <w:spacing w:val="-5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посіб.</w:t>
      </w:r>
      <w:r w:rsidRPr="00DC448D">
        <w:rPr>
          <w:b w:val="0"/>
          <w:spacing w:val="-4"/>
          <w:sz w:val="24"/>
          <w:szCs w:val="24"/>
          <w:lang w:val="uk-UA"/>
        </w:rPr>
        <w:t xml:space="preserve"> </w:t>
      </w:r>
      <w:r w:rsidRPr="00DC448D">
        <w:rPr>
          <w:b w:val="0"/>
          <w:spacing w:val="1"/>
          <w:sz w:val="24"/>
          <w:szCs w:val="24"/>
          <w:lang w:val="uk-UA"/>
        </w:rPr>
        <w:t>Суми:</w:t>
      </w:r>
      <w:r w:rsidRPr="00DC448D">
        <w:rPr>
          <w:b w:val="0"/>
          <w:spacing w:val="56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СумДПУ</w:t>
      </w:r>
      <w:r w:rsidRPr="00DC448D">
        <w:rPr>
          <w:b w:val="0"/>
          <w:spacing w:val="65"/>
          <w:sz w:val="24"/>
          <w:szCs w:val="24"/>
          <w:lang w:val="uk-UA"/>
        </w:rPr>
        <w:t xml:space="preserve"> </w:t>
      </w:r>
      <w:r w:rsidRPr="00DC448D">
        <w:rPr>
          <w:b w:val="0"/>
          <w:spacing w:val="-1"/>
          <w:sz w:val="24"/>
          <w:szCs w:val="24"/>
          <w:lang w:val="uk-UA"/>
        </w:rPr>
        <w:t>імені</w:t>
      </w:r>
      <w:r w:rsidRPr="00DC448D">
        <w:rPr>
          <w:b w:val="0"/>
          <w:spacing w:val="68"/>
          <w:sz w:val="24"/>
          <w:szCs w:val="24"/>
          <w:lang w:val="uk-UA"/>
        </w:rPr>
        <w:t xml:space="preserve"> </w:t>
      </w:r>
      <w:r w:rsidRPr="00DC448D">
        <w:rPr>
          <w:b w:val="0"/>
          <w:spacing w:val="-2"/>
          <w:sz w:val="24"/>
          <w:szCs w:val="24"/>
          <w:lang w:val="uk-UA"/>
        </w:rPr>
        <w:t>А.</w:t>
      </w:r>
      <w:r w:rsidRPr="00DC448D">
        <w:rPr>
          <w:b w:val="0"/>
          <w:sz w:val="24"/>
          <w:szCs w:val="24"/>
          <w:lang w:val="uk-UA"/>
        </w:rPr>
        <w:t xml:space="preserve"> С. Макаренка,</w:t>
      </w:r>
      <w:r w:rsidRPr="00DC448D">
        <w:rPr>
          <w:b w:val="0"/>
          <w:spacing w:val="-6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2016.</w:t>
      </w:r>
      <w:r w:rsidRPr="00DC448D">
        <w:rPr>
          <w:b w:val="0"/>
          <w:spacing w:val="-6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260</w:t>
      </w:r>
      <w:r w:rsidRPr="00DC448D">
        <w:rPr>
          <w:b w:val="0"/>
          <w:spacing w:val="-5"/>
          <w:sz w:val="24"/>
          <w:szCs w:val="24"/>
          <w:lang w:val="uk-UA"/>
        </w:rPr>
        <w:t xml:space="preserve"> </w:t>
      </w:r>
      <w:r w:rsidRPr="00DC448D">
        <w:rPr>
          <w:b w:val="0"/>
          <w:sz w:val="24"/>
          <w:szCs w:val="24"/>
          <w:lang w:val="uk-UA"/>
        </w:rPr>
        <w:t>с.</w:t>
      </w:r>
    </w:p>
    <w:p w:rsidR="00A5674C" w:rsidRPr="00DC448D" w:rsidRDefault="00A5674C" w:rsidP="00A5674C">
      <w:pPr>
        <w:pStyle w:val="af5"/>
        <w:kinsoku w:val="0"/>
        <w:overflowPunct w:val="0"/>
        <w:spacing w:line="276" w:lineRule="auto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DC448D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DC448D">
        <w:rPr>
          <w:sz w:val="24"/>
          <w:lang w:val="uk-UA"/>
        </w:rPr>
        <w:t>Рассоха І. М. Конспект лекцій з навчальної дисципліни «Методологія та організація наукових досліджень» / Харк. нац. акад. міськ. госп-ва. Х.: ХНАМГ, 2011. 76</w:t>
      </w:r>
      <w:r>
        <w:rPr>
          <w:sz w:val="24"/>
          <w:lang w:val="uk-UA"/>
        </w:rPr>
        <w:t xml:space="preserve"> </w:t>
      </w:r>
      <w:r w:rsidRPr="00DC448D">
        <w:rPr>
          <w:sz w:val="24"/>
          <w:lang w:val="uk-UA"/>
        </w:rPr>
        <w:t>с.</w:t>
      </w:r>
    </w:p>
    <w:p w:rsidR="00A5674C" w:rsidRDefault="00A5674C" w:rsidP="00A5674C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</w:p>
    <w:p w:rsidR="00A5674C" w:rsidRPr="00220476" w:rsidRDefault="00A5674C" w:rsidP="002A47DF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  <w:r w:rsidRPr="00220476">
        <w:rPr>
          <w:b/>
          <w:lang w:val="uk-UA"/>
        </w:rPr>
        <w:t>Допоміжна</w:t>
      </w:r>
    </w:p>
    <w:p w:rsidR="00A5674C" w:rsidRPr="00FD334A" w:rsidRDefault="00A5674C" w:rsidP="00A5674C">
      <w:pPr>
        <w:tabs>
          <w:tab w:val="num" w:pos="0"/>
        </w:tabs>
        <w:spacing w:line="360" w:lineRule="auto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1.  </w:t>
      </w:r>
      <w:r w:rsidRPr="00FD334A">
        <w:rPr>
          <w:szCs w:val="28"/>
          <w:lang w:val="uk-UA"/>
        </w:rPr>
        <w:t>Сурмін Ю. П. Майстерня вченого [Текст] : підруч. для наук. / Ю.П.Сурмін. К. : Навч.-метод. центр “Консорціум із удоскон. менедж.-освіти в Україні”, 2006. С. 212.</w:t>
      </w:r>
    </w:p>
    <w:p w:rsidR="00A5674C" w:rsidRPr="00D00FCD" w:rsidRDefault="00A5674C" w:rsidP="00A5674C">
      <w:pPr>
        <w:pStyle w:val="af5"/>
        <w:kinsoku w:val="0"/>
        <w:overflowPunct w:val="0"/>
        <w:spacing w:line="360" w:lineRule="auto"/>
        <w:jc w:val="both"/>
        <w:rPr>
          <w:szCs w:val="28"/>
          <w:lang w:val="uk-UA"/>
        </w:rPr>
      </w:pPr>
      <w:r>
        <w:rPr>
          <w:spacing w:val="-1"/>
          <w:lang w:val="uk-UA"/>
        </w:rPr>
        <w:t xml:space="preserve">2. </w:t>
      </w:r>
      <w:r w:rsidRPr="009B6042">
        <w:rPr>
          <w:spacing w:val="-1"/>
          <w:lang w:val="uk-UA"/>
        </w:rPr>
        <w:t>Про</w:t>
      </w:r>
      <w:r w:rsidRPr="009B6042">
        <w:rPr>
          <w:spacing w:val="30"/>
          <w:lang w:val="uk-UA"/>
        </w:rPr>
        <w:t xml:space="preserve"> </w:t>
      </w:r>
      <w:r w:rsidRPr="009B6042">
        <w:rPr>
          <w:lang w:val="uk-UA"/>
        </w:rPr>
        <w:t>наукову</w:t>
      </w:r>
      <w:r w:rsidRPr="009B6042">
        <w:rPr>
          <w:spacing w:val="31"/>
          <w:lang w:val="uk-UA"/>
        </w:rPr>
        <w:t xml:space="preserve"> </w:t>
      </w:r>
      <w:r w:rsidRPr="009B6042">
        <w:rPr>
          <w:lang w:val="uk-UA"/>
        </w:rPr>
        <w:t>і</w:t>
      </w:r>
      <w:r w:rsidRPr="009B6042">
        <w:rPr>
          <w:spacing w:val="30"/>
          <w:lang w:val="uk-UA"/>
        </w:rPr>
        <w:t xml:space="preserve"> </w:t>
      </w:r>
      <w:r w:rsidRPr="009B6042">
        <w:rPr>
          <w:lang w:val="uk-UA"/>
        </w:rPr>
        <w:t>науково-технічну</w:t>
      </w:r>
      <w:r w:rsidRPr="009B6042">
        <w:rPr>
          <w:spacing w:val="30"/>
          <w:lang w:val="uk-UA"/>
        </w:rPr>
        <w:t xml:space="preserve"> </w:t>
      </w:r>
      <w:r>
        <w:rPr>
          <w:lang w:val="uk-UA"/>
        </w:rPr>
        <w:t>діяльність</w:t>
      </w:r>
      <w:r w:rsidRPr="009B6042">
        <w:rPr>
          <w:lang w:val="uk-UA"/>
        </w:rPr>
        <w:t>:</w:t>
      </w:r>
      <w:r w:rsidRPr="009B6042">
        <w:rPr>
          <w:spacing w:val="30"/>
          <w:lang w:val="uk-UA"/>
        </w:rPr>
        <w:t xml:space="preserve"> </w:t>
      </w:r>
      <w:r w:rsidRPr="009B6042">
        <w:rPr>
          <w:lang w:val="uk-UA"/>
        </w:rPr>
        <w:t>Закон</w:t>
      </w:r>
      <w:r w:rsidRPr="009B6042">
        <w:rPr>
          <w:spacing w:val="31"/>
          <w:lang w:val="uk-UA"/>
        </w:rPr>
        <w:t xml:space="preserve"> </w:t>
      </w:r>
      <w:r w:rsidRPr="009B6042">
        <w:rPr>
          <w:spacing w:val="-1"/>
          <w:lang w:val="uk-UA"/>
        </w:rPr>
        <w:t>України</w:t>
      </w:r>
      <w:r w:rsidRPr="009B6042">
        <w:rPr>
          <w:spacing w:val="34"/>
          <w:lang w:val="uk-UA"/>
        </w:rPr>
        <w:t xml:space="preserve"> </w:t>
      </w:r>
      <w:r w:rsidRPr="009B6042">
        <w:rPr>
          <w:spacing w:val="-1"/>
          <w:lang w:val="uk-UA"/>
        </w:rPr>
        <w:t>від</w:t>
      </w:r>
      <w:r w:rsidRPr="009B6042">
        <w:rPr>
          <w:spacing w:val="34"/>
          <w:lang w:val="uk-UA"/>
        </w:rPr>
        <w:t xml:space="preserve"> </w:t>
      </w:r>
      <w:r w:rsidRPr="009B6042">
        <w:rPr>
          <w:spacing w:val="-1"/>
          <w:lang w:val="uk-UA"/>
        </w:rPr>
        <w:t>13</w:t>
      </w:r>
      <w:r>
        <w:rPr>
          <w:lang w:val="uk-UA"/>
        </w:rPr>
        <w:t xml:space="preserve"> </w:t>
      </w:r>
      <w:r w:rsidRPr="009B6042">
        <w:rPr>
          <w:spacing w:val="-1"/>
          <w:lang w:val="uk-UA"/>
        </w:rPr>
        <w:t>грудня</w:t>
      </w:r>
      <w:r w:rsidRPr="009B6042">
        <w:rPr>
          <w:spacing w:val="-4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1991</w:t>
      </w:r>
      <w:r w:rsidRPr="00D00FCD">
        <w:rPr>
          <w:spacing w:val="-5"/>
          <w:szCs w:val="28"/>
          <w:lang w:val="uk-UA"/>
        </w:rPr>
        <w:t xml:space="preserve"> </w:t>
      </w:r>
      <w:r w:rsidRPr="00D00FCD">
        <w:rPr>
          <w:szCs w:val="28"/>
          <w:lang w:val="uk-UA"/>
        </w:rPr>
        <w:t>р.</w:t>
      </w:r>
      <w:r w:rsidRPr="00D00FCD">
        <w:rPr>
          <w:spacing w:val="-4"/>
          <w:szCs w:val="28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//</w:t>
      </w:r>
      <w:r w:rsidRPr="00D00FCD">
        <w:rPr>
          <w:spacing w:val="-4"/>
          <w:szCs w:val="28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Відомості</w:t>
      </w:r>
      <w:r w:rsidRPr="00D00FCD">
        <w:rPr>
          <w:spacing w:val="-5"/>
          <w:szCs w:val="28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Верховної</w:t>
      </w:r>
      <w:r w:rsidRPr="00D00FCD">
        <w:rPr>
          <w:spacing w:val="-5"/>
          <w:szCs w:val="28"/>
          <w:lang w:val="uk-UA"/>
        </w:rPr>
        <w:t xml:space="preserve"> </w:t>
      </w:r>
      <w:r w:rsidRPr="00D00FCD">
        <w:rPr>
          <w:szCs w:val="28"/>
          <w:lang w:val="uk-UA"/>
        </w:rPr>
        <w:t>Ради</w:t>
      </w:r>
      <w:r w:rsidRPr="00D00FCD">
        <w:rPr>
          <w:spacing w:val="-3"/>
          <w:szCs w:val="28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України.1992.</w:t>
      </w:r>
      <w:r w:rsidRPr="00D00FCD">
        <w:rPr>
          <w:spacing w:val="-4"/>
          <w:szCs w:val="28"/>
          <w:lang w:val="uk-UA"/>
        </w:rPr>
        <w:t xml:space="preserve"> </w:t>
      </w:r>
      <w:r w:rsidRPr="00D00FCD">
        <w:rPr>
          <w:szCs w:val="28"/>
          <w:lang w:val="uk-UA"/>
        </w:rPr>
        <w:t>№</w:t>
      </w:r>
      <w:r w:rsidRPr="00D00FCD">
        <w:rPr>
          <w:spacing w:val="-5"/>
          <w:szCs w:val="28"/>
          <w:lang w:val="uk-UA"/>
        </w:rPr>
        <w:t xml:space="preserve"> </w:t>
      </w:r>
      <w:r w:rsidRPr="00D00FCD">
        <w:rPr>
          <w:spacing w:val="-1"/>
          <w:szCs w:val="28"/>
          <w:lang w:val="uk-UA"/>
        </w:rPr>
        <w:t>12.</w:t>
      </w:r>
    </w:p>
    <w:p w:rsidR="00A5674C" w:rsidRDefault="00A5674C" w:rsidP="00A5674C">
      <w:pPr>
        <w:widowControl w:val="0"/>
        <w:shd w:val="clear" w:color="auto" w:fill="FFFFFF"/>
        <w:tabs>
          <w:tab w:val="num" w:pos="0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43164">
        <w:rPr>
          <w:szCs w:val="28"/>
          <w:lang w:val="uk-UA"/>
        </w:rPr>
        <w:t>Про інформацію</w:t>
      </w:r>
      <w:r w:rsidRPr="00D00FCD">
        <w:rPr>
          <w:szCs w:val="28"/>
          <w:lang w:val="uk-UA"/>
        </w:rPr>
        <w:t xml:space="preserve">: Закон України </w:t>
      </w:r>
      <w:r w:rsidRPr="00D00FCD">
        <w:rPr>
          <w:szCs w:val="28"/>
        </w:rPr>
        <w:t>No</w:t>
      </w:r>
      <w:r w:rsidRPr="00D00FCD">
        <w:rPr>
          <w:szCs w:val="28"/>
          <w:lang w:val="uk-UA"/>
        </w:rPr>
        <w:t xml:space="preserve"> 2658-</w:t>
      </w:r>
      <w:r w:rsidRPr="00D00FCD">
        <w:rPr>
          <w:szCs w:val="28"/>
        </w:rPr>
        <w:t>XII</w:t>
      </w:r>
      <w:r w:rsidRPr="00D00FCD">
        <w:rPr>
          <w:szCs w:val="28"/>
          <w:lang w:val="uk-UA"/>
        </w:rPr>
        <w:t xml:space="preserve"> від 02.10.1992р.із змін. // Відомості Верховної Ради України[Ел ектронний ресурс]</w:t>
      </w:r>
      <w:r>
        <w:rPr>
          <w:szCs w:val="28"/>
          <w:lang w:val="uk-UA"/>
        </w:rPr>
        <w:t>.</w:t>
      </w:r>
      <w:r w:rsidRPr="00D00FCD">
        <w:rPr>
          <w:szCs w:val="28"/>
          <w:lang w:val="uk-UA"/>
        </w:rPr>
        <w:t xml:space="preserve"> 1992. </w:t>
      </w:r>
      <w:r w:rsidRPr="00A5674C">
        <w:rPr>
          <w:szCs w:val="28"/>
          <w:lang w:val="en-US"/>
        </w:rPr>
        <w:t>No</w:t>
      </w:r>
      <w:r w:rsidRPr="00D00FCD">
        <w:rPr>
          <w:szCs w:val="28"/>
          <w:lang w:val="uk-UA"/>
        </w:rPr>
        <w:t xml:space="preserve"> 48. Ст. 650. Режим доступу : </w:t>
      </w:r>
      <w:r w:rsidRPr="00A5674C">
        <w:rPr>
          <w:szCs w:val="28"/>
          <w:lang w:val="en-US"/>
        </w:rPr>
        <w:t>http</w:t>
      </w:r>
      <w:r w:rsidRPr="00D00FCD">
        <w:rPr>
          <w:szCs w:val="28"/>
          <w:lang w:val="uk-UA"/>
        </w:rPr>
        <w:t>: //</w:t>
      </w:r>
      <w:r w:rsidRPr="00A5674C">
        <w:rPr>
          <w:szCs w:val="28"/>
          <w:lang w:val="en-US"/>
        </w:rPr>
        <w:t>zakon</w:t>
      </w:r>
      <w:r w:rsidRPr="00D00FCD">
        <w:rPr>
          <w:szCs w:val="28"/>
          <w:lang w:val="uk-UA"/>
        </w:rPr>
        <w:t>2.</w:t>
      </w:r>
      <w:r w:rsidRPr="00A5674C">
        <w:rPr>
          <w:szCs w:val="28"/>
          <w:lang w:val="en-US"/>
        </w:rPr>
        <w:t>rada</w:t>
      </w:r>
      <w:r w:rsidRPr="00D00FCD">
        <w:rPr>
          <w:szCs w:val="28"/>
          <w:lang w:val="uk-UA"/>
        </w:rPr>
        <w:t>.</w:t>
      </w:r>
      <w:r w:rsidRPr="00A5674C">
        <w:rPr>
          <w:szCs w:val="28"/>
          <w:lang w:val="en-US"/>
        </w:rPr>
        <w:t>gov</w:t>
      </w:r>
      <w:r w:rsidRPr="00D00FCD">
        <w:rPr>
          <w:szCs w:val="28"/>
          <w:lang w:val="uk-UA"/>
        </w:rPr>
        <w:t>.</w:t>
      </w:r>
      <w:r w:rsidRPr="00A5674C">
        <w:rPr>
          <w:szCs w:val="28"/>
          <w:lang w:val="en-US"/>
        </w:rPr>
        <w:t>ua</w:t>
      </w:r>
      <w:r w:rsidRPr="00D00FCD">
        <w:rPr>
          <w:szCs w:val="28"/>
          <w:lang w:val="uk-UA"/>
        </w:rPr>
        <w:t>/</w:t>
      </w:r>
      <w:r w:rsidRPr="00A5674C">
        <w:rPr>
          <w:szCs w:val="28"/>
          <w:lang w:val="en-US"/>
        </w:rPr>
        <w:t>laws</w:t>
      </w:r>
      <w:r w:rsidRPr="00D00FCD">
        <w:rPr>
          <w:szCs w:val="28"/>
          <w:lang w:val="uk-UA"/>
        </w:rPr>
        <w:t>/</w:t>
      </w:r>
      <w:r w:rsidRPr="00A5674C">
        <w:rPr>
          <w:szCs w:val="28"/>
          <w:lang w:val="en-US"/>
        </w:rPr>
        <w:t>show</w:t>
      </w:r>
      <w:r w:rsidRPr="00D00FCD">
        <w:rPr>
          <w:szCs w:val="28"/>
          <w:lang w:val="uk-UA"/>
        </w:rPr>
        <w:t>/2657</w:t>
      </w:r>
      <w:r>
        <w:rPr>
          <w:szCs w:val="28"/>
          <w:lang w:val="uk-UA"/>
        </w:rPr>
        <w:t>-1</w:t>
      </w:r>
    </w:p>
    <w:p w:rsidR="00A5674C" w:rsidRPr="00D00FCD" w:rsidRDefault="00A5674C" w:rsidP="00A5674C">
      <w:pPr>
        <w:widowControl w:val="0"/>
        <w:shd w:val="clear" w:color="auto" w:fill="FFFFFF"/>
        <w:tabs>
          <w:tab w:val="num" w:pos="0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Pr="00D00FCD">
        <w:rPr>
          <w:szCs w:val="28"/>
          <w:lang w:val="uk-UA"/>
        </w:rPr>
        <w:t xml:space="preserve">Про науково-технічну інформацію: Закон України </w:t>
      </w:r>
      <w:r w:rsidRPr="00D00FCD">
        <w:rPr>
          <w:szCs w:val="28"/>
        </w:rPr>
        <w:t>No</w:t>
      </w:r>
      <w:r w:rsidRPr="00D00FCD">
        <w:rPr>
          <w:szCs w:val="28"/>
          <w:lang w:val="uk-UA"/>
        </w:rPr>
        <w:t xml:space="preserve"> 3322-</w:t>
      </w:r>
      <w:r w:rsidRPr="00D00FCD">
        <w:rPr>
          <w:szCs w:val="28"/>
        </w:rPr>
        <w:t>XII</w:t>
      </w:r>
      <w:r w:rsidRPr="00D00FCD">
        <w:rPr>
          <w:szCs w:val="28"/>
          <w:lang w:val="uk-UA"/>
        </w:rPr>
        <w:t>від 25.06.1993 р. // Відомості Верховної Ради України[Електронний ресурс]</w:t>
      </w:r>
      <w:r>
        <w:rPr>
          <w:szCs w:val="28"/>
          <w:lang w:val="uk-UA"/>
        </w:rPr>
        <w:t xml:space="preserve">. </w:t>
      </w:r>
      <w:r w:rsidRPr="00D00FCD">
        <w:rPr>
          <w:szCs w:val="28"/>
          <w:lang w:val="uk-UA"/>
        </w:rPr>
        <w:t xml:space="preserve">1993.  </w:t>
      </w:r>
      <w:r w:rsidRPr="00D00FCD">
        <w:rPr>
          <w:szCs w:val="28"/>
          <w:lang w:val="en-US"/>
        </w:rPr>
        <w:t>No</w:t>
      </w:r>
      <w:r w:rsidRPr="00D00FCD">
        <w:rPr>
          <w:szCs w:val="28"/>
          <w:lang w:val="uk-UA"/>
        </w:rPr>
        <w:t xml:space="preserve"> 33.</w:t>
      </w:r>
      <w:r>
        <w:rPr>
          <w:szCs w:val="28"/>
          <w:lang w:val="uk-UA"/>
        </w:rPr>
        <w:t xml:space="preserve"> </w:t>
      </w:r>
      <w:r w:rsidRPr="00D00FCD">
        <w:rPr>
          <w:szCs w:val="28"/>
          <w:lang w:val="uk-UA"/>
        </w:rPr>
        <w:t xml:space="preserve">Ст. 345. Режим доступу : </w:t>
      </w:r>
      <w:r w:rsidRPr="00D00FCD">
        <w:rPr>
          <w:szCs w:val="28"/>
          <w:lang w:val="en-US"/>
        </w:rPr>
        <w:t>http</w:t>
      </w:r>
      <w:r w:rsidRPr="00D00FCD">
        <w:rPr>
          <w:szCs w:val="28"/>
          <w:lang w:val="uk-UA"/>
        </w:rPr>
        <w:t>: //</w:t>
      </w:r>
      <w:r w:rsidRPr="00D00FCD">
        <w:rPr>
          <w:szCs w:val="28"/>
          <w:lang w:val="en-US"/>
        </w:rPr>
        <w:t>zakon</w:t>
      </w:r>
      <w:r w:rsidRPr="00D00FCD">
        <w:rPr>
          <w:szCs w:val="28"/>
          <w:lang w:val="uk-UA"/>
        </w:rPr>
        <w:t>4.</w:t>
      </w:r>
      <w:r w:rsidRPr="00D00FCD">
        <w:rPr>
          <w:szCs w:val="28"/>
          <w:lang w:val="en-US"/>
        </w:rPr>
        <w:t>rada</w:t>
      </w:r>
      <w:r w:rsidRPr="00D00FCD">
        <w:rPr>
          <w:szCs w:val="28"/>
          <w:lang w:val="uk-UA"/>
        </w:rPr>
        <w:t>.</w:t>
      </w:r>
      <w:r w:rsidRPr="00D00FCD">
        <w:rPr>
          <w:szCs w:val="28"/>
          <w:lang w:val="en-US"/>
        </w:rPr>
        <w:t>gov</w:t>
      </w:r>
      <w:r w:rsidRPr="00D00FCD">
        <w:rPr>
          <w:szCs w:val="28"/>
          <w:lang w:val="uk-UA"/>
        </w:rPr>
        <w:t>.</w:t>
      </w:r>
      <w:r w:rsidRPr="00D00FCD">
        <w:rPr>
          <w:szCs w:val="28"/>
          <w:lang w:val="en-US"/>
        </w:rPr>
        <w:t>ua</w:t>
      </w:r>
      <w:r w:rsidRPr="00D00FCD">
        <w:rPr>
          <w:szCs w:val="28"/>
          <w:lang w:val="uk-UA"/>
        </w:rPr>
        <w:t>/</w:t>
      </w:r>
      <w:r w:rsidRPr="00D00FCD">
        <w:rPr>
          <w:szCs w:val="28"/>
          <w:lang w:val="en-US"/>
        </w:rPr>
        <w:t>laws</w:t>
      </w:r>
      <w:r w:rsidRPr="00D00FCD">
        <w:rPr>
          <w:szCs w:val="28"/>
          <w:lang w:val="uk-UA"/>
        </w:rPr>
        <w:t>/</w:t>
      </w:r>
      <w:r w:rsidRPr="00D00FCD">
        <w:rPr>
          <w:szCs w:val="28"/>
          <w:lang w:val="en-US"/>
        </w:rPr>
        <w:t>show</w:t>
      </w:r>
      <w:r w:rsidRPr="00D00FCD">
        <w:rPr>
          <w:szCs w:val="28"/>
          <w:lang w:val="uk-UA"/>
        </w:rPr>
        <w:t>/3322-12.</w:t>
      </w:r>
    </w:p>
    <w:p w:rsidR="00A5674C" w:rsidRPr="00710F58" w:rsidRDefault="00A5674C" w:rsidP="006D5B6F">
      <w:pPr>
        <w:spacing w:after="120" w:line="276" w:lineRule="auto"/>
        <w:rPr>
          <w:spacing w:val="-4"/>
          <w:lang w:val="uk-UA"/>
        </w:rPr>
      </w:pPr>
    </w:p>
    <w:p w:rsidR="006D5B6F" w:rsidRPr="006D5B6F" w:rsidRDefault="006D5B6F">
      <w:pPr>
        <w:spacing w:line="276" w:lineRule="auto"/>
        <w:rPr>
          <w:spacing w:val="-4"/>
          <w:lang w:val="uk-UA"/>
        </w:rPr>
      </w:pPr>
    </w:p>
    <w:sectPr w:rsidR="006D5B6F" w:rsidRPr="006D5B6F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03" w:rsidRDefault="00494F03" w:rsidP="003D7C4F">
      <w:r>
        <w:separator/>
      </w:r>
    </w:p>
  </w:endnote>
  <w:endnote w:type="continuationSeparator" w:id="1">
    <w:p w:rsidR="00494F03" w:rsidRDefault="00494F03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03" w:rsidRDefault="00494F03" w:rsidP="003D7C4F">
      <w:r>
        <w:separator/>
      </w:r>
    </w:p>
  </w:footnote>
  <w:footnote w:type="continuationSeparator" w:id="1">
    <w:p w:rsidR="00494F03" w:rsidRDefault="00494F03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Default="00B375F7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 </w:t>
    </w:r>
    <w:r>
      <w:rPr>
        <w:bCs/>
        <w:sz w:val="16"/>
        <w:szCs w:val="16"/>
        <w:lang w:val="uk-UA"/>
      </w:rPr>
      <w:t>УПРАВЛІННЯ НАУКОВОЮ ДІЯЛЬНІСТЮ</w:t>
    </w:r>
    <w:r w:rsidRPr="00B17991">
      <w:rPr>
        <w:sz w:val="18"/>
        <w:szCs w:val="18"/>
        <w:lang w:val="uk-UA"/>
      </w:rPr>
      <w:t xml:space="preserve"> 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D7C4F"/>
    <w:rsid w:val="0000609C"/>
    <w:rsid w:val="00030095"/>
    <w:rsid w:val="00043756"/>
    <w:rsid w:val="00045EAB"/>
    <w:rsid w:val="00052555"/>
    <w:rsid w:val="0005492D"/>
    <w:rsid w:val="00061FD7"/>
    <w:rsid w:val="00081F6B"/>
    <w:rsid w:val="00093C5F"/>
    <w:rsid w:val="00096B77"/>
    <w:rsid w:val="000A0CE8"/>
    <w:rsid w:val="000A34E8"/>
    <w:rsid w:val="000A6104"/>
    <w:rsid w:val="000C3CF2"/>
    <w:rsid w:val="00101E55"/>
    <w:rsid w:val="00114F2C"/>
    <w:rsid w:val="00136CA4"/>
    <w:rsid w:val="00146C49"/>
    <w:rsid w:val="001623D1"/>
    <w:rsid w:val="00162746"/>
    <w:rsid w:val="00164795"/>
    <w:rsid w:val="001764C6"/>
    <w:rsid w:val="00183184"/>
    <w:rsid w:val="001A1D1C"/>
    <w:rsid w:val="001B0B0F"/>
    <w:rsid w:val="001B79C9"/>
    <w:rsid w:val="001C36E0"/>
    <w:rsid w:val="001C71D5"/>
    <w:rsid w:val="002341AC"/>
    <w:rsid w:val="002510F2"/>
    <w:rsid w:val="002531AF"/>
    <w:rsid w:val="0025732A"/>
    <w:rsid w:val="002612B2"/>
    <w:rsid w:val="00261460"/>
    <w:rsid w:val="0027484B"/>
    <w:rsid w:val="002871F0"/>
    <w:rsid w:val="00291EBC"/>
    <w:rsid w:val="0029551A"/>
    <w:rsid w:val="00296D45"/>
    <w:rsid w:val="002A47DF"/>
    <w:rsid w:val="002A6B81"/>
    <w:rsid w:val="002B259C"/>
    <w:rsid w:val="002C3F1E"/>
    <w:rsid w:val="002E1FF2"/>
    <w:rsid w:val="002F5F92"/>
    <w:rsid w:val="0030184B"/>
    <w:rsid w:val="00314D22"/>
    <w:rsid w:val="00325608"/>
    <w:rsid w:val="00326EA6"/>
    <w:rsid w:val="0033704F"/>
    <w:rsid w:val="003617B0"/>
    <w:rsid w:val="00362255"/>
    <w:rsid w:val="00362897"/>
    <w:rsid w:val="0037358D"/>
    <w:rsid w:val="0037365F"/>
    <w:rsid w:val="00385297"/>
    <w:rsid w:val="003A0F68"/>
    <w:rsid w:val="003A472A"/>
    <w:rsid w:val="003A5B12"/>
    <w:rsid w:val="003B3123"/>
    <w:rsid w:val="003B6747"/>
    <w:rsid w:val="003D168A"/>
    <w:rsid w:val="003D7C4F"/>
    <w:rsid w:val="003E50CA"/>
    <w:rsid w:val="003F2C18"/>
    <w:rsid w:val="003F4202"/>
    <w:rsid w:val="0040061F"/>
    <w:rsid w:val="00415A6E"/>
    <w:rsid w:val="00420299"/>
    <w:rsid w:val="00425C88"/>
    <w:rsid w:val="00461729"/>
    <w:rsid w:val="004727B0"/>
    <w:rsid w:val="004813BE"/>
    <w:rsid w:val="00484AAE"/>
    <w:rsid w:val="00494F03"/>
    <w:rsid w:val="004A11BB"/>
    <w:rsid w:val="004B59FF"/>
    <w:rsid w:val="004E3799"/>
    <w:rsid w:val="004F1D9A"/>
    <w:rsid w:val="00500DD5"/>
    <w:rsid w:val="0050361C"/>
    <w:rsid w:val="00505802"/>
    <w:rsid w:val="005171A9"/>
    <w:rsid w:val="00550A1B"/>
    <w:rsid w:val="00572F31"/>
    <w:rsid w:val="00596A1B"/>
    <w:rsid w:val="005B1093"/>
    <w:rsid w:val="005B13AE"/>
    <w:rsid w:val="005B25BD"/>
    <w:rsid w:val="005B26C6"/>
    <w:rsid w:val="005C1482"/>
    <w:rsid w:val="005C5AA9"/>
    <w:rsid w:val="005C712F"/>
    <w:rsid w:val="005D20D0"/>
    <w:rsid w:val="005D3188"/>
    <w:rsid w:val="005D5163"/>
    <w:rsid w:val="005E3ACF"/>
    <w:rsid w:val="005F4217"/>
    <w:rsid w:val="0060193D"/>
    <w:rsid w:val="00611194"/>
    <w:rsid w:val="00613B53"/>
    <w:rsid w:val="00631F31"/>
    <w:rsid w:val="00640BDE"/>
    <w:rsid w:val="00645B16"/>
    <w:rsid w:val="00675A1D"/>
    <w:rsid w:val="00682802"/>
    <w:rsid w:val="0068354C"/>
    <w:rsid w:val="00697339"/>
    <w:rsid w:val="00697F78"/>
    <w:rsid w:val="006D59C3"/>
    <w:rsid w:val="006D5B6F"/>
    <w:rsid w:val="006D60B8"/>
    <w:rsid w:val="006D6CA6"/>
    <w:rsid w:val="006D7F86"/>
    <w:rsid w:val="006E6153"/>
    <w:rsid w:val="00702F08"/>
    <w:rsid w:val="00710F58"/>
    <w:rsid w:val="00711F63"/>
    <w:rsid w:val="00720D16"/>
    <w:rsid w:val="00725077"/>
    <w:rsid w:val="007538E5"/>
    <w:rsid w:val="00774DEF"/>
    <w:rsid w:val="00776DDA"/>
    <w:rsid w:val="00793015"/>
    <w:rsid w:val="00796E66"/>
    <w:rsid w:val="007A0162"/>
    <w:rsid w:val="007B65F0"/>
    <w:rsid w:val="007C39E7"/>
    <w:rsid w:val="007E1B74"/>
    <w:rsid w:val="007E4D5D"/>
    <w:rsid w:val="007E75DD"/>
    <w:rsid w:val="008040C6"/>
    <w:rsid w:val="00843ED7"/>
    <w:rsid w:val="008547B4"/>
    <w:rsid w:val="0087618C"/>
    <w:rsid w:val="0088743F"/>
    <w:rsid w:val="00892AE1"/>
    <w:rsid w:val="008B4985"/>
    <w:rsid w:val="008B69CC"/>
    <w:rsid w:val="008D411C"/>
    <w:rsid w:val="00902F15"/>
    <w:rsid w:val="00906B5A"/>
    <w:rsid w:val="00923073"/>
    <w:rsid w:val="00944F03"/>
    <w:rsid w:val="00956721"/>
    <w:rsid w:val="00967FBA"/>
    <w:rsid w:val="0098562A"/>
    <w:rsid w:val="0099519A"/>
    <w:rsid w:val="009B4BBE"/>
    <w:rsid w:val="009C460E"/>
    <w:rsid w:val="009D503A"/>
    <w:rsid w:val="009E2276"/>
    <w:rsid w:val="009E7598"/>
    <w:rsid w:val="00A01BCB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90545"/>
    <w:rsid w:val="00A91993"/>
    <w:rsid w:val="00A965A0"/>
    <w:rsid w:val="00AB2B35"/>
    <w:rsid w:val="00AB3731"/>
    <w:rsid w:val="00AB54DB"/>
    <w:rsid w:val="00AC64D9"/>
    <w:rsid w:val="00AD689D"/>
    <w:rsid w:val="00AF526A"/>
    <w:rsid w:val="00AF7849"/>
    <w:rsid w:val="00B121A9"/>
    <w:rsid w:val="00B13128"/>
    <w:rsid w:val="00B17991"/>
    <w:rsid w:val="00B375F7"/>
    <w:rsid w:val="00B50D5F"/>
    <w:rsid w:val="00B56DE2"/>
    <w:rsid w:val="00B603EE"/>
    <w:rsid w:val="00B76663"/>
    <w:rsid w:val="00BB4CF4"/>
    <w:rsid w:val="00BE4307"/>
    <w:rsid w:val="00BF0BE6"/>
    <w:rsid w:val="00C03124"/>
    <w:rsid w:val="00C04D7C"/>
    <w:rsid w:val="00C13B0A"/>
    <w:rsid w:val="00C20A6B"/>
    <w:rsid w:val="00C22145"/>
    <w:rsid w:val="00C41DB6"/>
    <w:rsid w:val="00C43164"/>
    <w:rsid w:val="00C466B8"/>
    <w:rsid w:val="00C516BC"/>
    <w:rsid w:val="00C537E2"/>
    <w:rsid w:val="00C61FD5"/>
    <w:rsid w:val="00C75FBD"/>
    <w:rsid w:val="00C76ADF"/>
    <w:rsid w:val="00C778A5"/>
    <w:rsid w:val="00C816A4"/>
    <w:rsid w:val="00C954EA"/>
    <w:rsid w:val="00C971BC"/>
    <w:rsid w:val="00CA4829"/>
    <w:rsid w:val="00CA49DF"/>
    <w:rsid w:val="00CA6537"/>
    <w:rsid w:val="00CC26BA"/>
    <w:rsid w:val="00CC3B19"/>
    <w:rsid w:val="00CE05D8"/>
    <w:rsid w:val="00CF2EFB"/>
    <w:rsid w:val="00D34A49"/>
    <w:rsid w:val="00D34E47"/>
    <w:rsid w:val="00D572D6"/>
    <w:rsid w:val="00D65149"/>
    <w:rsid w:val="00D66123"/>
    <w:rsid w:val="00D749CC"/>
    <w:rsid w:val="00D8511F"/>
    <w:rsid w:val="00DA01EC"/>
    <w:rsid w:val="00DC0793"/>
    <w:rsid w:val="00DC1366"/>
    <w:rsid w:val="00DC448D"/>
    <w:rsid w:val="00DC61F9"/>
    <w:rsid w:val="00DD02CE"/>
    <w:rsid w:val="00DF1329"/>
    <w:rsid w:val="00E05E26"/>
    <w:rsid w:val="00E1366D"/>
    <w:rsid w:val="00E27689"/>
    <w:rsid w:val="00E357FE"/>
    <w:rsid w:val="00E375D9"/>
    <w:rsid w:val="00E40D20"/>
    <w:rsid w:val="00E471C6"/>
    <w:rsid w:val="00E625C5"/>
    <w:rsid w:val="00E72869"/>
    <w:rsid w:val="00E73682"/>
    <w:rsid w:val="00E8546A"/>
    <w:rsid w:val="00E877C3"/>
    <w:rsid w:val="00E96C57"/>
    <w:rsid w:val="00EB210B"/>
    <w:rsid w:val="00EB3822"/>
    <w:rsid w:val="00ED651D"/>
    <w:rsid w:val="00EF0792"/>
    <w:rsid w:val="00F0211C"/>
    <w:rsid w:val="00F0342A"/>
    <w:rsid w:val="00F03E7D"/>
    <w:rsid w:val="00F143EE"/>
    <w:rsid w:val="00F26733"/>
    <w:rsid w:val="00F32BE8"/>
    <w:rsid w:val="00F33A85"/>
    <w:rsid w:val="00F54B14"/>
    <w:rsid w:val="00F54CCA"/>
    <w:rsid w:val="00F6463E"/>
    <w:rsid w:val="00F658A5"/>
    <w:rsid w:val="00FC152B"/>
    <w:rsid w:val="00FD3BBC"/>
    <w:rsid w:val="00FD3D4B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designsv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9584</Words>
  <Characters>5464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Tanya</cp:lastModifiedBy>
  <cp:revision>5</cp:revision>
  <cp:lastPrinted>2020-01-14T12:09:00Z</cp:lastPrinted>
  <dcterms:created xsi:type="dcterms:W3CDTF">2020-02-11T13:16:00Z</dcterms:created>
  <dcterms:modified xsi:type="dcterms:W3CDTF">2020-02-12T18:15:00Z</dcterms:modified>
</cp:coreProperties>
</file>